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75047">
        <w:rPr>
          <w:rFonts w:ascii="Arial" w:hAnsi="Arial" w:cs="Arial"/>
          <w:sz w:val="28"/>
          <w:szCs w:val="28"/>
        </w:rPr>
        <w:t xml:space="preserve">August </w:t>
      </w:r>
      <w:r w:rsidR="00370FE3">
        <w:rPr>
          <w:rFonts w:ascii="Arial" w:hAnsi="Arial" w:cs="Arial"/>
          <w:sz w:val="28"/>
          <w:szCs w:val="28"/>
        </w:rPr>
        <w:t>13</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252DE8" w:rsidRPr="005718DD" w:rsidTr="0008237A">
        <w:tc>
          <w:tcPr>
            <w:tcW w:w="630" w:type="dxa"/>
          </w:tcPr>
          <w:p w:rsidR="00252DE8" w:rsidRPr="005718DD" w:rsidRDefault="00252DE8" w:rsidP="0008237A">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252DE8" w:rsidRPr="005718DD" w:rsidRDefault="00252DE8" w:rsidP="0008237A">
            <w:pPr>
              <w:pStyle w:val="NoSpacing"/>
              <w:ind w:left="-90"/>
              <w:rPr>
                <w:rFonts w:ascii="Arial" w:hAnsi="Arial" w:cs="Arial"/>
                <w:sz w:val="20"/>
                <w:szCs w:val="20"/>
              </w:rPr>
            </w:pPr>
            <w:r>
              <w:rPr>
                <w:rFonts w:ascii="Arial" w:hAnsi="Arial" w:cs="Arial"/>
                <w:sz w:val="20"/>
                <w:szCs w:val="20"/>
              </w:rPr>
              <w:t>HB / MR 5093985 / DOB 4/28/39</w:t>
            </w:r>
          </w:p>
        </w:tc>
        <w:tc>
          <w:tcPr>
            <w:tcW w:w="4950" w:type="dxa"/>
          </w:tcPr>
          <w:p w:rsidR="00252DE8" w:rsidRPr="005718DD" w:rsidRDefault="00252DE8" w:rsidP="0008237A">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252DE8" w:rsidRPr="005718DD" w:rsidRDefault="00252DE8" w:rsidP="0008237A">
            <w:pPr>
              <w:pStyle w:val="NoSpacing"/>
              <w:ind w:left="-90"/>
              <w:rPr>
                <w:rFonts w:ascii="Arial" w:hAnsi="Arial" w:cs="Arial"/>
                <w:sz w:val="20"/>
                <w:szCs w:val="20"/>
              </w:rPr>
            </w:pPr>
            <w:r>
              <w:rPr>
                <w:rFonts w:ascii="Arial" w:hAnsi="Arial" w:cs="Arial"/>
                <w:sz w:val="20"/>
                <w:szCs w:val="20"/>
              </w:rPr>
              <w:t>ELI Fellow</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CB / MR 466701 / DOB 4/30/68</w:t>
            </w:r>
          </w:p>
        </w:tc>
        <w:tc>
          <w:tcPr>
            <w:tcW w:w="495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Intramural lesion, middle third of esophagus</w:t>
            </w:r>
          </w:p>
        </w:tc>
        <w:tc>
          <w:tcPr>
            <w:tcW w:w="1440" w:type="dxa"/>
          </w:tcPr>
          <w:p w:rsidR="005718DD" w:rsidRPr="005718DD" w:rsidRDefault="00316F64" w:rsidP="001E6F1E">
            <w:pPr>
              <w:pStyle w:val="NoSpacing"/>
              <w:ind w:left="-90"/>
              <w:rPr>
                <w:rFonts w:ascii="Arial" w:hAnsi="Arial" w:cs="Arial"/>
                <w:sz w:val="20"/>
                <w:szCs w:val="20"/>
              </w:rPr>
            </w:pPr>
            <w:r>
              <w:rPr>
                <w:rFonts w:ascii="Arial" w:hAnsi="Arial" w:cs="Arial"/>
                <w:sz w:val="20"/>
                <w:szCs w:val="20"/>
              </w:rPr>
              <w:t>Kulkarni</w:t>
            </w:r>
          </w:p>
        </w:tc>
      </w:tr>
      <w:tr w:rsidR="005718DD" w:rsidRPr="005718DD" w:rsidTr="00702B89">
        <w:tc>
          <w:tcPr>
            <w:tcW w:w="630" w:type="dxa"/>
          </w:tcPr>
          <w:p w:rsidR="005718DD" w:rsidRPr="005718DD" w:rsidRDefault="00CC62F2"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A71E09" w:rsidP="00CC62F2">
            <w:pPr>
              <w:pStyle w:val="NoSpacing"/>
              <w:ind w:left="-108"/>
              <w:rPr>
                <w:rFonts w:ascii="Arial" w:hAnsi="Arial" w:cs="Arial"/>
                <w:sz w:val="20"/>
                <w:szCs w:val="20"/>
              </w:rPr>
            </w:pPr>
            <w:r>
              <w:rPr>
                <w:rFonts w:ascii="Arial" w:hAnsi="Arial" w:cs="Arial"/>
                <w:sz w:val="20"/>
                <w:szCs w:val="20"/>
              </w:rPr>
              <w:t>HW / MR 11438271 / DOB 7/25/54</w:t>
            </w:r>
          </w:p>
        </w:tc>
        <w:tc>
          <w:tcPr>
            <w:tcW w:w="4950" w:type="dxa"/>
          </w:tcPr>
          <w:p w:rsidR="005718DD" w:rsidRPr="005718DD" w:rsidRDefault="00A71E09" w:rsidP="001E6F1E">
            <w:pPr>
              <w:pStyle w:val="NoSpacing"/>
              <w:ind w:left="-90"/>
              <w:rPr>
                <w:rFonts w:ascii="Arial" w:hAnsi="Arial" w:cs="Arial"/>
                <w:sz w:val="20"/>
                <w:szCs w:val="20"/>
              </w:rPr>
            </w:pPr>
            <w:r>
              <w:rPr>
                <w:rFonts w:ascii="Arial" w:hAnsi="Arial" w:cs="Arial"/>
                <w:sz w:val="20"/>
                <w:szCs w:val="20"/>
              </w:rPr>
              <w:t>Invasive adenocarcinoma, moderately differentiated (HER2 negative) of the distal esophagus</w:t>
            </w:r>
          </w:p>
        </w:tc>
        <w:tc>
          <w:tcPr>
            <w:tcW w:w="1440" w:type="dxa"/>
          </w:tcPr>
          <w:p w:rsidR="005718DD" w:rsidRPr="005718DD" w:rsidRDefault="00A71E09" w:rsidP="001E6F1E">
            <w:pPr>
              <w:pStyle w:val="NoSpacing"/>
              <w:ind w:left="-90"/>
              <w:rPr>
                <w:rFonts w:ascii="Arial" w:hAnsi="Arial" w:cs="Arial"/>
                <w:sz w:val="20"/>
                <w:szCs w:val="20"/>
              </w:rPr>
            </w:pPr>
            <w:r>
              <w:rPr>
                <w:rFonts w:ascii="Arial" w:hAnsi="Arial" w:cs="Arial"/>
                <w:sz w:val="20"/>
                <w:szCs w:val="20"/>
              </w:rPr>
              <w:t>Komatsu</w:t>
            </w:r>
          </w:p>
        </w:tc>
      </w:tr>
      <w:tr w:rsidR="00CC62F2" w:rsidRPr="005718DD" w:rsidTr="00702B89">
        <w:tc>
          <w:tcPr>
            <w:tcW w:w="630" w:type="dxa"/>
          </w:tcPr>
          <w:p w:rsidR="00CC62F2" w:rsidRDefault="0086681E" w:rsidP="001E6F1E">
            <w:pPr>
              <w:pStyle w:val="NoSpacing"/>
              <w:ind w:left="-90"/>
              <w:rPr>
                <w:rFonts w:ascii="Arial" w:hAnsi="Arial" w:cs="Arial"/>
                <w:sz w:val="20"/>
                <w:szCs w:val="20"/>
              </w:rPr>
            </w:pPr>
            <w:r>
              <w:rPr>
                <w:rFonts w:ascii="Arial" w:hAnsi="Arial" w:cs="Arial"/>
                <w:sz w:val="20"/>
                <w:szCs w:val="20"/>
              </w:rPr>
              <w:t>4</w:t>
            </w:r>
          </w:p>
        </w:tc>
        <w:tc>
          <w:tcPr>
            <w:tcW w:w="3330" w:type="dxa"/>
          </w:tcPr>
          <w:p w:rsidR="00CC62F2" w:rsidRDefault="0086681E" w:rsidP="00CC62F2">
            <w:pPr>
              <w:pStyle w:val="NoSpacing"/>
              <w:ind w:left="-108"/>
              <w:rPr>
                <w:rFonts w:ascii="Arial" w:hAnsi="Arial" w:cs="Arial"/>
                <w:sz w:val="20"/>
                <w:szCs w:val="20"/>
              </w:rPr>
            </w:pPr>
            <w:r>
              <w:rPr>
                <w:rFonts w:ascii="Arial" w:hAnsi="Arial" w:cs="Arial"/>
                <w:sz w:val="20"/>
                <w:szCs w:val="20"/>
              </w:rPr>
              <w:t xml:space="preserve">PF /MR </w:t>
            </w:r>
            <w:r>
              <w:rPr>
                <w:rFonts w:ascii="Times New Roman" w:hAnsi="Times New Roman"/>
              </w:rPr>
              <w:t>11672015 / DOB 6/10/58</w:t>
            </w:r>
          </w:p>
        </w:tc>
        <w:tc>
          <w:tcPr>
            <w:tcW w:w="4950" w:type="dxa"/>
          </w:tcPr>
          <w:p w:rsidR="00CC62F2" w:rsidRDefault="0086681E" w:rsidP="001E6F1E">
            <w:pPr>
              <w:pStyle w:val="NoSpacing"/>
              <w:ind w:left="-90"/>
              <w:rPr>
                <w:rFonts w:ascii="Arial" w:hAnsi="Arial" w:cs="Arial"/>
                <w:sz w:val="20"/>
                <w:szCs w:val="20"/>
              </w:rPr>
            </w:pPr>
            <w:r>
              <w:rPr>
                <w:rFonts w:ascii="Segoe UI" w:eastAsia="Times New Roman" w:hAnsi="Segoe UI" w:cs="Segoe UI"/>
                <w:color w:val="000000"/>
              </w:rPr>
              <w:t>Esophageal neuroendocrine tumor.  </w:t>
            </w:r>
          </w:p>
        </w:tc>
        <w:tc>
          <w:tcPr>
            <w:tcW w:w="1440" w:type="dxa"/>
          </w:tcPr>
          <w:p w:rsidR="00CC62F2" w:rsidRDefault="0086681E" w:rsidP="001E6F1E">
            <w:pPr>
              <w:pStyle w:val="NoSpacing"/>
              <w:ind w:left="-90"/>
              <w:rPr>
                <w:rFonts w:ascii="Arial" w:hAnsi="Arial" w:cs="Arial"/>
                <w:sz w:val="20"/>
                <w:szCs w:val="20"/>
              </w:rPr>
            </w:pPr>
            <w:r>
              <w:rPr>
                <w:rFonts w:ascii="Arial" w:hAnsi="Arial" w:cs="Arial"/>
                <w:sz w:val="20"/>
                <w:szCs w:val="20"/>
              </w:rPr>
              <w:t>Thakkar</w:t>
            </w:r>
            <w:r w:rsidR="00B93E76">
              <w:rPr>
                <w:rFonts w:ascii="Arial" w:hAnsi="Arial" w:cs="Arial"/>
                <w:sz w:val="20"/>
                <w:szCs w:val="20"/>
              </w:rPr>
              <w:t xml:space="preserve"> / ELI</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5</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KH /MR 11263938 /DOB 3/28/56</w:t>
            </w:r>
          </w:p>
        </w:tc>
        <w:tc>
          <w:tcPr>
            <w:tcW w:w="4950" w:type="dxa"/>
          </w:tcPr>
          <w:p w:rsidR="00B93E76" w:rsidRDefault="00B93E76" w:rsidP="001E6F1E">
            <w:pPr>
              <w:pStyle w:val="NoSpacing"/>
              <w:ind w:left="-90"/>
              <w:rPr>
                <w:rFonts w:ascii="Segoe UI" w:eastAsia="Times New Roman" w:hAnsi="Segoe UI" w:cs="Segoe UI"/>
                <w:color w:val="000000"/>
              </w:rPr>
            </w:pPr>
            <w:r>
              <w:rPr>
                <w:rFonts w:ascii="Arial" w:hAnsi="Arial" w:cs="Arial"/>
                <w:sz w:val="20"/>
                <w:szCs w:val="20"/>
              </w:rPr>
              <w:t>Gastroesophageal Junction Adenocarcinoma</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6</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BB /MR 5943882 /DOB 12/12/39</w:t>
            </w:r>
          </w:p>
        </w:tc>
        <w:tc>
          <w:tcPr>
            <w:tcW w:w="4950" w:type="dxa"/>
          </w:tcPr>
          <w:p w:rsidR="00B93E76" w:rsidRDefault="00B93E76" w:rsidP="001E6F1E">
            <w:pPr>
              <w:pStyle w:val="NoSpacing"/>
              <w:ind w:left="-90"/>
              <w:rPr>
                <w:rFonts w:ascii="Arial" w:hAnsi="Arial" w:cs="Arial"/>
                <w:sz w:val="20"/>
                <w:szCs w:val="20"/>
              </w:rPr>
            </w:pPr>
            <w:r>
              <w:rPr>
                <w:rFonts w:ascii="Arial" w:hAnsi="Arial" w:cs="Arial"/>
                <w:sz w:val="20"/>
                <w:szCs w:val="20"/>
              </w:rPr>
              <w:t>Esophageal Squamous Cell Carcinoma</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7</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DW /MR 3501014 /DOB 7/9/42</w:t>
            </w:r>
          </w:p>
        </w:tc>
        <w:tc>
          <w:tcPr>
            <w:tcW w:w="4950" w:type="dxa"/>
          </w:tcPr>
          <w:p w:rsidR="00B93E76" w:rsidRDefault="00B93E76" w:rsidP="001E6F1E">
            <w:pPr>
              <w:pStyle w:val="NoSpacing"/>
              <w:ind w:left="-90"/>
              <w:rPr>
                <w:rFonts w:ascii="Arial" w:hAnsi="Arial" w:cs="Arial"/>
                <w:sz w:val="20"/>
                <w:szCs w:val="20"/>
              </w:rPr>
            </w:pPr>
            <w:r>
              <w:rPr>
                <w:rFonts w:ascii="Arial" w:hAnsi="Arial" w:cs="Arial"/>
                <w:sz w:val="20"/>
                <w:szCs w:val="20"/>
              </w:rPr>
              <w:t>Gastric Neuroendocrine Tumor</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8</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JM /MR 222644 / DOB 3/4/33</w:t>
            </w:r>
          </w:p>
        </w:tc>
        <w:tc>
          <w:tcPr>
            <w:tcW w:w="4950" w:type="dxa"/>
          </w:tcPr>
          <w:p w:rsidR="00B93E76" w:rsidRDefault="00B93E76" w:rsidP="001E6F1E">
            <w:pPr>
              <w:pStyle w:val="NoSpacing"/>
              <w:ind w:left="-90"/>
              <w:rPr>
                <w:rFonts w:ascii="Arial" w:hAnsi="Arial" w:cs="Arial"/>
                <w:sz w:val="20"/>
                <w:szCs w:val="20"/>
              </w:rPr>
            </w:pPr>
            <w:r>
              <w:rPr>
                <w:rFonts w:ascii="Arial" w:hAnsi="Arial" w:cs="Arial"/>
                <w:sz w:val="20"/>
                <w:szCs w:val="20"/>
              </w:rPr>
              <w:t>Gastroesophageal Junction Adenocarcinoma</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9</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RS /MR 11415464 /DOB 2/28/57</w:t>
            </w:r>
          </w:p>
        </w:tc>
        <w:tc>
          <w:tcPr>
            <w:tcW w:w="4950" w:type="dxa"/>
          </w:tcPr>
          <w:p w:rsidR="00B93E76" w:rsidRDefault="00B93E76" w:rsidP="001E6F1E">
            <w:pPr>
              <w:pStyle w:val="NoSpacing"/>
              <w:ind w:left="-90"/>
              <w:rPr>
                <w:rFonts w:ascii="Arial" w:hAnsi="Arial" w:cs="Arial"/>
                <w:sz w:val="20"/>
                <w:szCs w:val="20"/>
              </w:rPr>
            </w:pPr>
            <w:r>
              <w:rPr>
                <w:rFonts w:ascii="Arial" w:hAnsi="Arial" w:cs="Arial"/>
                <w:sz w:val="20"/>
                <w:szCs w:val="20"/>
              </w:rPr>
              <w:t>Esophageal Cancer</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Mayernik</w:t>
            </w:r>
          </w:p>
        </w:tc>
      </w:tr>
      <w:tr w:rsidR="00B93E76" w:rsidRPr="005718DD" w:rsidTr="00702B89">
        <w:tc>
          <w:tcPr>
            <w:tcW w:w="630" w:type="dxa"/>
          </w:tcPr>
          <w:p w:rsidR="00B93E76" w:rsidRDefault="00B93E76" w:rsidP="001E6F1E">
            <w:pPr>
              <w:pStyle w:val="NoSpacing"/>
              <w:ind w:left="-90"/>
              <w:rPr>
                <w:rFonts w:ascii="Arial" w:hAnsi="Arial" w:cs="Arial"/>
                <w:sz w:val="20"/>
                <w:szCs w:val="20"/>
              </w:rPr>
            </w:pPr>
            <w:r>
              <w:rPr>
                <w:rFonts w:ascii="Arial" w:hAnsi="Arial" w:cs="Arial"/>
                <w:sz w:val="20"/>
                <w:szCs w:val="20"/>
              </w:rPr>
              <w:t>10</w:t>
            </w:r>
          </w:p>
        </w:tc>
        <w:tc>
          <w:tcPr>
            <w:tcW w:w="3330" w:type="dxa"/>
          </w:tcPr>
          <w:p w:rsidR="00B93E76" w:rsidRDefault="00B93E76" w:rsidP="00CC62F2">
            <w:pPr>
              <w:pStyle w:val="NoSpacing"/>
              <w:ind w:left="-108"/>
              <w:rPr>
                <w:rFonts w:ascii="Arial" w:hAnsi="Arial" w:cs="Arial"/>
                <w:sz w:val="20"/>
                <w:szCs w:val="20"/>
              </w:rPr>
            </w:pPr>
            <w:r>
              <w:rPr>
                <w:rFonts w:ascii="Arial" w:hAnsi="Arial" w:cs="Arial"/>
                <w:sz w:val="20"/>
                <w:szCs w:val="20"/>
              </w:rPr>
              <w:t>FC /MR 11669960 /DOB 8/21/58</w:t>
            </w:r>
          </w:p>
        </w:tc>
        <w:tc>
          <w:tcPr>
            <w:tcW w:w="4950" w:type="dxa"/>
          </w:tcPr>
          <w:p w:rsidR="00B93E76" w:rsidRDefault="00B93E76" w:rsidP="001E6F1E">
            <w:pPr>
              <w:pStyle w:val="NoSpacing"/>
              <w:ind w:left="-90"/>
              <w:rPr>
                <w:rFonts w:ascii="Arial" w:hAnsi="Arial" w:cs="Arial"/>
                <w:sz w:val="20"/>
                <w:szCs w:val="20"/>
              </w:rPr>
            </w:pPr>
            <w:r>
              <w:rPr>
                <w:rFonts w:ascii="Arial" w:hAnsi="Arial" w:cs="Arial"/>
                <w:sz w:val="20"/>
                <w:szCs w:val="20"/>
              </w:rPr>
              <w:t>Poorly Differentiated Esophageal Adenocarcinoma</w:t>
            </w:r>
          </w:p>
        </w:tc>
        <w:tc>
          <w:tcPr>
            <w:tcW w:w="1440" w:type="dxa"/>
          </w:tcPr>
          <w:p w:rsidR="00B93E76" w:rsidRDefault="00B93E76" w:rsidP="001E6F1E">
            <w:pPr>
              <w:pStyle w:val="NoSpacing"/>
              <w:ind w:left="-90"/>
              <w:rPr>
                <w:rFonts w:ascii="Arial" w:hAnsi="Arial" w:cs="Arial"/>
                <w:sz w:val="20"/>
                <w:szCs w:val="20"/>
              </w:rPr>
            </w:pPr>
            <w:r>
              <w:rPr>
                <w:rFonts w:ascii="Arial" w:hAnsi="Arial" w:cs="Arial"/>
                <w:sz w:val="20"/>
                <w:szCs w:val="20"/>
              </w:rPr>
              <w:t>ELI Fellow</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0FE3">
                              <w:rPr>
                                <w:rFonts w:ascii="Arial" w:hAnsi="Arial" w:cs="Arial"/>
                                <w:color w:val="2F2F2F"/>
                                <w:shd w:val="clear" w:color="auto" w:fill="FFFFFF"/>
                              </w:rPr>
                              <w:t>DOHGO</w:t>
                            </w:r>
                            <w:r w:rsidR="000360E5">
                              <w:rPr>
                                <w:rFonts w:ascii="Arial" w:hAnsi="Arial" w:cs="Arial"/>
                                <w:color w:val="2F2F2F"/>
                                <w:shd w:val="clear" w:color="auto" w:fill="FFFFFF"/>
                              </w:rPr>
                              <w:t>F</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bookmarkStart w:id="1" w:name="_GoBack"/>
                      <w:bookmarkEnd w:id="1"/>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0FE3">
                        <w:rPr>
                          <w:rFonts w:ascii="Arial" w:hAnsi="Arial" w:cs="Arial"/>
                          <w:color w:val="2F2F2F"/>
                          <w:shd w:val="clear" w:color="auto" w:fill="FFFFFF"/>
                        </w:rPr>
                        <w:t>DOHGO</w:t>
                      </w:r>
                      <w:r w:rsidR="000360E5">
                        <w:rPr>
                          <w:rFonts w:ascii="Arial" w:hAnsi="Arial" w:cs="Arial"/>
                          <w:color w:val="2F2F2F"/>
                          <w:shd w:val="clear" w:color="auto" w:fill="FFFFFF"/>
                        </w:rPr>
                        <w:t>F</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bookmarkStart w:id="0" w:name="_GoBack"/>
      <w:bookmarkEnd w:id="0"/>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B93E76" w:rsidRDefault="00C12DAE" w:rsidP="00C12DAE">
      <w:pPr>
        <w:pStyle w:val="NoSpacing"/>
        <w:ind w:left="-90"/>
        <w:rPr>
          <w:rFonts w:ascii="Arial" w:hAnsi="Arial" w:cs="Arial"/>
          <w:sz w:val="12"/>
          <w:szCs w:val="20"/>
          <w:u w:val="single"/>
        </w:rPr>
      </w:pPr>
      <w:r w:rsidRPr="00B93E76">
        <w:rPr>
          <w:rFonts w:ascii="Arial" w:hAnsi="Arial" w:cs="Arial"/>
          <w:sz w:val="12"/>
          <w:szCs w:val="20"/>
          <w:u w:val="single"/>
        </w:rPr>
        <w:t>Accreditation:</w:t>
      </w:r>
    </w:p>
    <w:p w:rsidR="00C12DAE" w:rsidRPr="00B93E76" w:rsidRDefault="00C12DAE" w:rsidP="00C12DAE">
      <w:pPr>
        <w:pStyle w:val="NoSpacing"/>
        <w:ind w:left="-90"/>
        <w:rPr>
          <w:rFonts w:ascii="Arial" w:hAnsi="Arial" w:cs="Arial"/>
          <w:sz w:val="12"/>
          <w:szCs w:val="20"/>
        </w:rPr>
      </w:pPr>
      <w:r w:rsidRPr="00B93E76">
        <w:rPr>
          <w:rFonts w:ascii="Arial" w:hAnsi="Arial" w:cs="Arial"/>
          <w:sz w:val="12"/>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B93E76" w:rsidRDefault="00C12DAE" w:rsidP="00C12DAE">
      <w:pPr>
        <w:pStyle w:val="NoSpacing"/>
        <w:ind w:left="-90"/>
        <w:rPr>
          <w:rFonts w:ascii="Arial" w:hAnsi="Arial" w:cs="Arial"/>
          <w:sz w:val="12"/>
          <w:szCs w:val="20"/>
          <w:u w:val="single"/>
        </w:rPr>
      </w:pPr>
    </w:p>
    <w:p w:rsidR="00C12DAE" w:rsidRPr="00B93E76" w:rsidRDefault="00C12DAE" w:rsidP="00C12DAE">
      <w:pPr>
        <w:pStyle w:val="NoSpacing"/>
        <w:ind w:left="-90"/>
        <w:rPr>
          <w:rFonts w:ascii="Arial" w:hAnsi="Arial" w:cs="Arial"/>
          <w:sz w:val="12"/>
          <w:szCs w:val="20"/>
          <w:u w:val="single"/>
        </w:rPr>
      </w:pPr>
      <w:r w:rsidRPr="00B93E76">
        <w:rPr>
          <w:rFonts w:ascii="Arial" w:hAnsi="Arial" w:cs="Arial"/>
          <w:sz w:val="12"/>
          <w:szCs w:val="20"/>
          <w:u w:val="single"/>
        </w:rPr>
        <w:t>Disclosure:</w:t>
      </w:r>
    </w:p>
    <w:p w:rsidR="00E64417" w:rsidRPr="00563D14" w:rsidRDefault="00C12DAE" w:rsidP="00702B89">
      <w:pPr>
        <w:pStyle w:val="NoSpacing"/>
        <w:ind w:left="-90"/>
        <w:rPr>
          <w:rFonts w:ascii="Arial" w:hAnsi="Arial" w:cs="Arial"/>
          <w:sz w:val="8"/>
        </w:rPr>
      </w:pPr>
      <w:r w:rsidRPr="00B93E76">
        <w:rPr>
          <w:rFonts w:ascii="Arial" w:hAnsi="Arial" w:cs="Arial"/>
          <w:sz w:val="12"/>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B93E76">
        <w:rPr>
          <w:rFonts w:ascii="Arial" w:hAnsi="Arial" w:cs="Arial"/>
          <w:sz w:val="12"/>
          <w:szCs w:val="20"/>
        </w:rPr>
        <w:t>c</w:t>
      </w:r>
      <w:r w:rsidRPr="00B93E76">
        <w:rPr>
          <w:rFonts w:ascii="Arial" w:hAnsi="Arial" w:cs="Arial"/>
          <w:sz w:val="12"/>
          <w:szCs w:val="20"/>
        </w:rPr>
        <w:t xml:space="preserve">onflicts will be resolved prior to the activity. Any such relationships will be disclosed to the learner prior to the presentation(s).  </w:t>
      </w:r>
      <w:r w:rsidR="00563D14" w:rsidRPr="00563D14">
        <w:rPr>
          <w:rFonts w:ascii="Arial" w:hAnsi="Arial" w:cs="Arial"/>
          <w:i/>
          <w:sz w:val="14"/>
          <w:szCs w:val="20"/>
        </w:rPr>
        <w:t>“The speakers have nothing to disclose.”</w:t>
      </w:r>
    </w:p>
    <w:sectPr w:rsidR="00E64417" w:rsidRPr="00563D14"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60E5"/>
    <w:rsid w:val="00090E45"/>
    <w:rsid w:val="001607FF"/>
    <w:rsid w:val="001E6F1E"/>
    <w:rsid w:val="00252DE8"/>
    <w:rsid w:val="00316F64"/>
    <w:rsid w:val="00370FE3"/>
    <w:rsid w:val="00455DC8"/>
    <w:rsid w:val="004A0134"/>
    <w:rsid w:val="00563D14"/>
    <w:rsid w:val="005718DD"/>
    <w:rsid w:val="00614861"/>
    <w:rsid w:val="00702B89"/>
    <w:rsid w:val="0086681E"/>
    <w:rsid w:val="00870850"/>
    <w:rsid w:val="008B50AF"/>
    <w:rsid w:val="008B77FC"/>
    <w:rsid w:val="009916A3"/>
    <w:rsid w:val="009D0BC6"/>
    <w:rsid w:val="00A71E09"/>
    <w:rsid w:val="00A75047"/>
    <w:rsid w:val="00AE0259"/>
    <w:rsid w:val="00B651B1"/>
    <w:rsid w:val="00B71299"/>
    <w:rsid w:val="00B93E76"/>
    <w:rsid w:val="00B96FC0"/>
    <w:rsid w:val="00BA1592"/>
    <w:rsid w:val="00C12DAE"/>
    <w:rsid w:val="00C61F8A"/>
    <w:rsid w:val="00CB404E"/>
    <w:rsid w:val="00CC62F2"/>
    <w:rsid w:val="00D21A0F"/>
    <w:rsid w:val="00DF1A32"/>
    <w:rsid w:val="00DF47AE"/>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2019-07-08T16:52:00Z</cp:lastPrinted>
  <dcterms:created xsi:type="dcterms:W3CDTF">2019-07-12T20:07:00Z</dcterms:created>
  <dcterms:modified xsi:type="dcterms:W3CDTF">2020-04-02T19:25:00Z</dcterms:modified>
</cp:coreProperties>
</file>