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FC138D">
        <w:rPr>
          <w:rFonts w:ascii="Tahoma" w:hAnsi="Tahoma" w:cs="Tahoma"/>
          <w:sz w:val="18"/>
          <w:szCs w:val="18"/>
        </w:rPr>
        <w:t>August 7,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proofErr w:type="gramStart"/>
      <w:r w:rsidRPr="003002CE">
        <w:rPr>
          <w:rFonts w:ascii="Tahoma" w:hAnsi="Tahoma" w:cs="Tahoma"/>
          <w:sz w:val="18"/>
          <w:szCs w:val="18"/>
        </w:rPr>
        <w:t>Zoom</w:t>
      </w:r>
      <w:proofErr w:type="gramEnd"/>
      <w:r w:rsidRPr="003002CE">
        <w:rPr>
          <w:rFonts w:ascii="Tahoma" w:hAnsi="Tahoma" w:cs="Tahoma"/>
          <w:sz w:val="18"/>
          <w:szCs w:val="18"/>
        </w:rPr>
        <w:t xml:space="preserve">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FC138D" w:rsidRPr="007A315C" w:rsidTr="0086263C">
        <w:tc>
          <w:tcPr>
            <w:tcW w:w="630" w:type="dxa"/>
          </w:tcPr>
          <w:p w:rsidR="00FC138D" w:rsidRPr="009B03E8" w:rsidRDefault="00FC138D" w:rsidP="003C7944">
            <w:pPr>
              <w:pStyle w:val="NoSpacing"/>
              <w:ind w:left="-90"/>
              <w:rPr>
                <w:rFonts w:ascii="Tahoma" w:hAnsi="Tahoma" w:cs="Tahoma"/>
                <w:sz w:val="16"/>
                <w:szCs w:val="16"/>
              </w:rPr>
            </w:pPr>
            <w:r>
              <w:rPr>
                <w:rFonts w:ascii="Tahoma" w:hAnsi="Tahoma" w:cs="Tahoma"/>
                <w:sz w:val="16"/>
                <w:szCs w:val="16"/>
              </w:rPr>
              <w:t>1</w:t>
            </w:r>
          </w:p>
        </w:tc>
        <w:tc>
          <w:tcPr>
            <w:tcW w:w="2160" w:type="dxa"/>
          </w:tcPr>
          <w:p w:rsidR="00FC138D" w:rsidRPr="009B03E8" w:rsidRDefault="00FC138D" w:rsidP="003C7944">
            <w:pPr>
              <w:autoSpaceDE w:val="0"/>
              <w:autoSpaceDN w:val="0"/>
              <w:rPr>
                <w:rFonts w:ascii="Tahoma" w:hAnsi="Tahoma" w:cs="Tahoma"/>
                <w:bCs/>
                <w:color w:val="000000"/>
                <w:sz w:val="16"/>
                <w:szCs w:val="16"/>
              </w:rPr>
            </w:pPr>
            <w:r w:rsidRPr="009B03E8">
              <w:rPr>
                <w:rFonts w:ascii="Tahoma" w:hAnsi="Tahoma" w:cs="Tahoma"/>
                <w:sz w:val="16"/>
                <w:szCs w:val="16"/>
              </w:rPr>
              <w:t xml:space="preserve">EJ/MRN:  </w:t>
            </w:r>
            <w:r w:rsidRPr="009B03E8">
              <w:rPr>
                <w:rFonts w:ascii="Tahoma" w:hAnsi="Tahoma" w:cs="Tahoma"/>
                <w:bCs/>
                <w:color w:val="000000"/>
                <w:sz w:val="16"/>
                <w:szCs w:val="16"/>
              </w:rPr>
              <w:t>11213880</w:t>
            </w:r>
          </w:p>
          <w:p w:rsidR="00FC138D" w:rsidRPr="009B03E8" w:rsidRDefault="00FC138D" w:rsidP="003C7944">
            <w:pPr>
              <w:pStyle w:val="NoSpacing"/>
              <w:rPr>
                <w:rFonts w:ascii="Tahoma" w:hAnsi="Tahoma" w:cs="Tahoma"/>
                <w:b/>
                <w:sz w:val="16"/>
                <w:szCs w:val="16"/>
              </w:rPr>
            </w:pPr>
            <w:r w:rsidRPr="009B03E8">
              <w:rPr>
                <w:rFonts w:ascii="Tahoma" w:hAnsi="Tahoma" w:cs="Tahoma"/>
                <w:sz w:val="16"/>
                <w:szCs w:val="16"/>
              </w:rPr>
              <w:t xml:space="preserve">DOB:  </w:t>
            </w:r>
            <w:r w:rsidRPr="009B03E8">
              <w:rPr>
                <w:rFonts w:ascii="Tahoma" w:hAnsi="Tahoma" w:cs="Tahoma"/>
                <w:bCs/>
                <w:color w:val="000000"/>
                <w:sz w:val="16"/>
                <w:szCs w:val="16"/>
              </w:rPr>
              <w:t>12/11/60</w:t>
            </w:r>
          </w:p>
        </w:tc>
        <w:tc>
          <w:tcPr>
            <w:tcW w:w="6930" w:type="dxa"/>
          </w:tcPr>
          <w:p w:rsidR="00FC138D" w:rsidRDefault="00FC138D" w:rsidP="003C7944">
            <w:pPr>
              <w:autoSpaceDE w:val="0"/>
              <w:autoSpaceDN w:val="0"/>
              <w:rPr>
                <w:rFonts w:ascii="Tahoma" w:hAnsi="Tahoma" w:cs="Tahoma"/>
                <w:sz w:val="16"/>
                <w:szCs w:val="16"/>
              </w:rPr>
            </w:pPr>
            <w:r>
              <w:rPr>
                <w:rFonts w:ascii="Tahoma" w:hAnsi="Tahoma" w:cs="Tahoma"/>
                <w:sz w:val="16"/>
                <w:szCs w:val="16"/>
              </w:rPr>
              <w:t>59 y/o</w:t>
            </w:r>
            <w:r w:rsidRPr="009B03E8">
              <w:rPr>
                <w:rFonts w:ascii="Tahoma" w:hAnsi="Tahoma" w:cs="Tahoma"/>
                <w:sz w:val="16"/>
                <w:szCs w:val="16"/>
              </w:rPr>
              <w:t xml:space="preserve"> male with recurrent rectal cancer and was initially diagnosed with stage III rectal cancer in February 2017. He received 8 cycles of FOLFOX followed by concurrent chemoradiotherapy completed on 9/20/2018. He then underwent transanal excision via TEM on 12/21/18 with pathology revealing ypT2NX moderately differentiated adenocarcinoma. He then underwent a laparoscopic robotic TME with creation of coloplasty anal anastomosis, creation of loop ileostomy, and takedown of the splenic flexure on 1/31/19. Pathology revealed yp T3N0 residual invasive moderately differentiated adenocarcinoma, 0/24 lymph nodes positive. He received all treatment upfront therefore no adjuvant chemo was needed and was taken for ileostomy takedown on 3/5/19. He had a repeat CT C/A/P on 1/3/2020 which showed further increase in size of a lymph node just anterior to the sacrum that was felt to represent an IMA station node .Colonoscopy done 1/31/20 revealed a rectal mass concerning </w:t>
            </w:r>
            <w:r>
              <w:rPr>
                <w:rFonts w:ascii="Tahoma" w:hAnsi="Tahoma" w:cs="Tahoma"/>
                <w:sz w:val="16"/>
                <w:szCs w:val="16"/>
              </w:rPr>
              <w:t>for recurrence but path was non-</w:t>
            </w:r>
            <w:r w:rsidRPr="009B03E8">
              <w:rPr>
                <w:rFonts w:ascii="Tahoma" w:hAnsi="Tahoma" w:cs="Tahoma"/>
                <w:sz w:val="16"/>
                <w:szCs w:val="16"/>
              </w:rPr>
              <w:t xml:space="preserve">conclusive. </w:t>
            </w:r>
            <w:r>
              <w:rPr>
                <w:rFonts w:ascii="Tahoma" w:hAnsi="Tahoma" w:cs="Tahoma"/>
                <w:sz w:val="16"/>
                <w:szCs w:val="16"/>
              </w:rPr>
              <w:t xml:space="preserve"> </w:t>
            </w:r>
            <w:r w:rsidRPr="009B03E8">
              <w:rPr>
                <w:rFonts w:ascii="Tahoma" w:hAnsi="Tahoma" w:cs="Tahoma"/>
                <w:sz w:val="16"/>
                <w:szCs w:val="16"/>
              </w:rPr>
              <w:t xml:space="preserve">A EUA was done on 2/20/2020 and pathology confirmed rectal adenocarcinoma. Patient then underwent a laparoscopic robotic abdominal perineal resection with </w:t>
            </w:r>
            <w:r>
              <w:rPr>
                <w:rFonts w:ascii="Tahoma" w:hAnsi="Tahoma" w:cs="Tahoma"/>
                <w:sz w:val="16"/>
                <w:szCs w:val="16"/>
              </w:rPr>
              <w:t>creation</w:t>
            </w:r>
            <w:r w:rsidRPr="009B03E8">
              <w:rPr>
                <w:rFonts w:ascii="Tahoma" w:hAnsi="Tahoma" w:cs="Tahoma"/>
                <w:sz w:val="16"/>
                <w:szCs w:val="16"/>
              </w:rPr>
              <w:t xml:space="preserve"> of end colostomy on 3/12/2020. Surgical pathology revealed T3N1a recurrent invasive moderately differentiated adenocarcinoma. He has been receiving infusion 5FU and a restaging CT scan was done on 7/13/2020 which showed new enlarged right inguinal lymph node measuring 2.3 x 3.0 cm compatible with metastatic disease. Underwent right inguinal LN excision.</w:t>
            </w:r>
            <w:r>
              <w:rPr>
                <w:rFonts w:ascii="Tahoma" w:hAnsi="Tahoma" w:cs="Tahoma"/>
                <w:sz w:val="16"/>
                <w:szCs w:val="16"/>
              </w:rPr>
              <w:t xml:space="preserve">  </w:t>
            </w:r>
            <w:r w:rsidRPr="009B03E8">
              <w:rPr>
                <w:rFonts w:ascii="Tahoma" w:hAnsi="Tahoma" w:cs="Tahoma"/>
                <w:sz w:val="16"/>
                <w:szCs w:val="16"/>
              </w:rPr>
              <w:t>Review pathology and discuss treatment options</w:t>
            </w:r>
            <w:r>
              <w:rPr>
                <w:rFonts w:ascii="Tahoma" w:hAnsi="Tahoma" w:cs="Tahoma"/>
                <w:sz w:val="16"/>
                <w:szCs w:val="16"/>
              </w:rPr>
              <w:t>.</w:t>
            </w:r>
          </w:p>
          <w:p w:rsidR="006F6754" w:rsidRDefault="006F6754" w:rsidP="003C7944">
            <w:pPr>
              <w:autoSpaceDE w:val="0"/>
              <w:autoSpaceDN w:val="0"/>
              <w:rPr>
                <w:rFonts w:ascii="Tahoma" w:hAnsi="Tahoma" w:cs="Tahoma"/>
                <w:sz w:val="16"/>
                <w:szCs w:val="16"/>
              </w:rPr>
            </w:pPr>
          </w:p>
          <w:p w:rsidR="006A0A9B" w:rsidRDefault="006A0A9B" w:rsidP="003C7944">
            <w:pPr>
              <w:autoSpaceDE w:val="0"/>
              <w:autoSpaceDN w:val="0"/>
              <w:rPr>
                <w:rFonts w:ascii="Tahoma" w:hAnsi="Tahoma" w:cs="Tahoma"/>
                <w:sz w:val="16"/>
                <w:szCs w:val="16"/>
              </w:rPr>
            </w:pPr>
          </w:p>
          <w:p w:rsidR="00FC138D" w:rsidRDefault="00FC138D" w:rsidP="003C7944">
            <w:pPr>
              <w:autoSpaceDE w:val="0"/>
              <w:autoSpaceDN w:val="0"/>
              <w:rPr>
                <w:rFonts w:ascii="Tahoma" w:hAnsi="Tahoma" w:cs="Tahoma"/>
                <w:sz w:val="16"/>
                <w:szCs w:val="16"/>
              </w:rPr>
            </w:pPr>
          </w:p>
          <w:p w:rsidR="00FC138D" w:rsidRPr="009B03E8" w:rsidRDefault="00FC138D" w:rsidP="003C7944">
            <w:pPr>
              <w:autoSpaceDE w:val="0"/>
              <w:autoSpaceDN w:val="0"/>
              <w:rPr>
                <w:rFonts w:ascii="Tahoma" w:hAnsi="Tahoma" w:cs="Tahoma"/>
                <w:sz w:val="16"/>
                <w:szCs w:val="16"/>
              </w:rPr>
            </w:pPr>
          </w:p>
        </w:tc>
        <w:tc>
          <w:tcPr>
            <w:tcW w:w="1080" w:type="dxa"/>
          </w:tcPr>
          <w:p w:rsidR="00FC138D" w:rsidRPr="009B03E8" w:rsidRDefault="00FC138D" w:rsidP="003C7944">
            <w:pPr>
              <w:pStyle w:val="NoSpacing"/>
              <w:ind w:left="-90"/>
              <w:rPr>
                <w:rFonts w:ascii="Tahoma" w:hAnsi="Tahoma" w:cs="Tahoma"/>
                <w:sz w:val="16"/>
                <w:szCs w:val="16"/>
              </w:rPr>
            </w:pPr>
            <w:r w:rsidRPr="009B03E8">
              <w:rPr>
                <w:rFonts w:ascii="Tahoma" w:hAnsi="Tahoma" w:cs="Tahoma"/>
                <w:sz w:val="16"/>
                <w:szCs w:val="16"/>
              </w:rPr>
              <w:t>JM</w:t>
            </w:r>
          </w:p>
        </w:tc>
      </w:tr>
      <w:tr w:rsidR="006A0A9B" w:rsidRPr="007A315C" w:rsidTr="0086263C">
        <w:tc>
          <w:tcPr>
            <w:tcW w:w="630" w:type="dxa"/>
          </w:tcPr>
          <w:p w:rsidR="006A0A9B" w:rsidRPr="006A0A9B" w:rsidRDefault="006A0A9B" w:rsidP="003C7944">
            <w:pPr>
              <w:pStyle w:val="NoSpacing"/>
              <w:ind w:left="-90"/>
              <w:rPr>
                <w:rFonts w:ascii="Tahoma" w:hAnsi="Tahoma" w:cs="Tahoma"/>
                <w:sz w:val="16"/>
                <w:szCs w:val="16"/>
              </w:rPr>
            </w:pPr>
            <w:r w:rsidRPr="006A0A9B">
              <w:rPr>
                <w:rFonts w:ascii="Tahoma" w:hAnsi="Tahoma" w:cs="Tahoma"/>
                <w:sz w:val="16"/>
                <w:szCs w:val="16"/>
              </w:rPr>
              <w:t>2</w:t>
            </w:r>
          </w:p>
        </w:tc>
        <w:tc>
          <w:tcPr>
            <w:tcW w:w="2160" w:type="dxa"/>
          </w:tcPr>
          <w:p w:rsidR="006A0A9B" w:rsidRPr="006A0A9B" w:rsidRDefault="006A0A9B" w:rsidP="003C7944">
            <w:pPr>
              <w:pStyle w:val="NoSpacing"/>
              <w:rPr>
                <w:rFonts w:ascii="Tahoma" w:hAnsi="Tahoma" w:cs="Tahoma"/>
                <w:sz w:val="16"/>
                <w:szCs w:val="16"/>
              </w:rPr>
            </w:pPr>
            <w:r w:rsidRPr="006A0A9B">
              <w:rPr>
                <w:rFonts w:ascii="Tahoma" w:hAnsi="Tahoma" w:cs="Tahoma"/>
                <w:sz w:val="16"/>
                <w:szCs w:val="16"/>
              </w:rPr>
              <w:t>CL/MRN:  10912929</w:t>
            </w:r>
          </w:p>
          <w:p w:rsidR="006A0A9B" w:rsidRPr="006A0A9B" w:rsidRDefault="006A0A9B" w:rsidP="003C7944">
            <w:pPr>
              <w:pStyle w:val="NoSpacing"/>
              <w:rPr>
                <w:rFonts w:ascii="Tahoma" w:hAnsi="Tahoma" w:cs="Tahoma"/>
                <w:sz w:val="16"/>
                <w:szCs w:val="16"/>
              </w:rPr>
            </w:pPr>
            <w:r w:rsidRPr="006A0A9B">
              <w:rPr>
                <w:rFonts w:ascii="Tahoma" w:hAnsi="Tahoma" w:cs="Tahoma"/>
                <w:sz w:val="16"/>
                <w:szCs w:val="16"/>
              </w:rPr>
              <w:t>DOB:  9/1/52</w:t>
            </w:r>
          </w:p>
        </w:tc>
        <w:tc>
          <w:tcPr>
            <w:tcW w:w="6930" w:type="dxa"/>
          </w:tcPr>
          <w:p w:rsidR="006A0A9B" w:rsidRDefault="006A0A9B" w:rsidP="006A0A9B">
            <w:pPr>
              <w:rPr>
                <w:rFonts w:ascii="Tahoma" w:hAnsi="Tahoma" w:cs="Tahoma"/>
                <w:sz w:val="16"/>
                <w:szCs w:val="16"/>
              </w:rPr>
            </w:pPr>
            <w:r>
              <w:rPr>
                <w:rFonts w:ascii="Tahoma" w:hAnsi="Tahoma" w:cs="Tahoma"/>
                <w:sz w:val="16"/>
                <w:szCs w:val="16"/>
              </w:rPr>
              <w:t xml:space="preserve">67 y/o </w:t>
            </w:r>
            <w:r w:rsidRPr="006A0A9B">
              <w:rPr>
                <w:rFonts w:ascii="Tahoma" w:hAnsi="Tahoma" w:cs="Tahoma"/>
                <w:sz w:val="16"/>
                <w:szCs w:val="16"/>
              </w:rPr>
              <w:t>male with a stage III, T3N1 CRM negative high rectal cancer on pelvic MRI diagnosed 3/2020.  Per recommendation at colorectal conference on 3/13/20 patient was started on the TNT protocol and completed neoadjuvant FOLFOX x 8 cycles (4/14/20-7/21/20</w:t>
            </w:r>
            <w:proofErr w:type="gramStart"/>
            <w:r w:rsidRPr="006A0A9B">
              <w:rPr>
                <w:rFonts w:ascii="Tahoma" w:hAnsi="Tahoma" w:cs="Tahoma"/>
                <w:sz w:val="16"/>
                <w:szCs w:val="16"/>
              </w:rPr>
              <w:t>) . </w:t>
            </w:r>
            <w:proofErr w:type="gramEnd"/>
            <w:r w:rsidRPr="006A0A9B">
              <w:rPr>
                <w:rFonts w:ascii="Tahoma" w:hAnsi="Tahoma" w:cs="Tahoma"/>
                <w:sz w:val="16"/>
                <w:szCs w:val="16"/>
              </w:rPr>
              <w:t xml:space="preserve"> Flex sig done 8/5 showed excellent response.  Discuss option for next step—no radiation or short course followed by total mesorectal excision.</w:t>
            </w:r>
          </w:p>
          <w:p w:rsidR="006A0A9B" w:rsidRDefault="006A0A9B" w:rsidP="006A0A9B">
            <w:pPr>
              <w:rPr>
                <w:rFonts w:ascii="Tahoma" w:hAnsi="Tahoma" w:cs="Tahoma"/>
                <w:sz w:val="16"/>
                <w:szCs w:val="16"/>
              </w:rPr>
            </w:pPr>
          </w:p>
          <w:p w:rsidR="006A0A9B" w:rsidRDefault="006A0A9B" w:rsidP="006A0A9B">
            <w:pPr>
              <w:rPr>
                <w:rFonts w:ascii="Tahoma" w:hAnsi="Tahoma" w:cs="Tahoma"/>
                <w:sz w:val="16"/>
                <w:szCs w:val="16"/>
              </w:rPr>
            </w:pPr>
          </w:p>
          <w:p w:rsidR="006A0A9B" w:rsidRPr="006A0A9B" w:rsidRDefault="006A0A9B" w:rsidP="006A0A9B">
            <w:pPr>
              <w:rPr>
                <w:rFonts w:ascii="Tahoma" w:hAnsi="Tahoma" w:cs="Tahoma"/>
                <w:sz w:val="16"/>
                <w:szCs w:val="16"/>
              </w:rPr>
            </w:pPr>
          </w:p>
          <w:p w:rsidR="006A0A9B" w:rsidRPr="006A0A9B" w:rsidRDefault="006A0A9B" w:rsidP="003C7944">
            <w:pPr>
              <w:autoSpaceDE w:val="0"/>
              <w:autoSpaceDN w:val="0"/>
              <w:rPr>
                <w:rFonts w:ascii="Tahoma" w:hAnsi="Tahoma" w:cs="Tahoma"/>
                <w:color w:val="000000"/>
                <w:sz w:val="16"/>
                <w:szCs w:val="16"/>
                <w:shd w:val="clear" w:color="auto" w:fill="FEFEFE"/>
              </w:rPr>
            </w:pPr>
          </w:p>
        </w:tc>
        <w:tc>
          <w:tcPr>
            <w:tcW w:w="1080" w:type="dxa"/>
          </w:tcPr>
          <w:p w:rsidR="006A0A9B" w:rsidRPr="00C23401" w:rsidRDefault="006A0A9B" w:rsidP="003C7944">
            <w:pPr>
              <w:pStyle w:val="NoSpacing"/>
              <w:ind w:left="-90"/>
              <w:rPr>
                <w:rFonts w:ascii="Tahoma" w:hAnsi="Tahoma" w:cs="Tahoma"/>
                <w:sz w:val="16"/>
                <w:szCs w:val="16"/>
              </w:rPr>
            </w:pPr>
            <w:r>
              <w:rPr>
                <w:rFonts w:ascii="Tahoma" w:hAnsi="Tahoma" w:cs="Tahoma"/>
                <w:sz w:val="16"/>
                <w:szCs w:val="16"/>
              </w:rPr>
              <w:t>JM</w:t>
            </w:r>
          </w:p>
        </w:tc>
      </w:tr>
      <w:tr w:rsidR="00477E9D" w:rsidRPr="007A315C" w:rsidTr="0086263C">
        <w:tc>
          <w:tcPr>
            <w:tcW w:w="630" w:type="dxa"/>
          </w:tcPr>
          <w:p w:rsidR="00477E9D" w:rsidRPr="005A6C16" w:rsidRDefault="00477E9D" w:rsidP="000B284B">
            <w:pPr>
              <w:pStyle w:val="NoSpacing"/>
              <w:ind w:left="-90"/>
              <w:rPr>
                <w:rFonts w:ascii="Tahoma" w:hAnsi="Tahoma" w:cs="Tahoma"/>
                <w:sz w:val="16"/>
                <w:szCs w:val="16"/>
              </w:rPr>
            </w:pPr>
            <w:r>
              <w:rPr>
                <w:rFonts w:ascii="Tahoma" w:hAnsi="Tahoma" w:cs="Tahoma"/>
                <w:sz w:val="16"/>
                <w:szCs w:val="16"/>
              </w:rPr>
              <w:t>3</w:t>
            </w:r>
          </w:p>
        </w:tc>
        <w:tc>
          <w:tcPr>
            <w:tcW w:w="2160" w:type="dxa"/>
          </w:tcPr>
          <w:p w:rsidR="00477E9D" w:rsidRPr="005A6C16" w:rsidRDefault="00477E9D" w:rsidP="000B284B">
            <w:pPr>
              <w:pStyle w:val="NoSpacing"/>
              <w:rPr>
                <w:rFonts w:ascii="Tahoma" w:hAnsi="Tahoma" w:cs="Tahoma"/>
                <w:sz w:val="16"/>
                <w:szCs w:val="16"/>
                <w:shd w:val="clear" w:color="auto" w:fill="FEFEFE"/>
              </w:rPr>
            </w:pPr>
            <w:r>
              <w:rPr>
                <w:rFonts w:ascii="Tahoma" w:hAnsi="Tahoma" w:cs="Tahoma"/>
                <w:sz w:val="16"/>
                <w:szCs w:val="16"/>
              </w:rPr>
              <w:t>CG</w:t>
            </w:r>
            <w:r w:rsidRPr="005A6C16">
              <w:rPr>
                <w:rFonts w:ascii="Tahoma" w:hAnsi="Tahoma" w:cs="Tahoma"/>
                <w:sz w:val="16"/>
                <w:szCs w:val="16"/>
              </w:rPr>
              <w:t xml:space="preserve">/MRN:  </w:t>
            </w:r>
            <w:r w:rsidRPr="005A6C16">
              <w:rPr>
                <w:rFonts w:ascii="Tahoma" w:hAnsi="Tahoma" w:cs="Tahoma"/>
                <w:sz w:val="16"/>
                <w:szCs w:val="16"/>
                <w:shd w:val="clear" w:color="auto" w:fill="FEFEFE"/>
              </w:rPr>
              <w:t>10318654</w:t>
            </w:r>
          </w:p>
          <w:p w:rsidR="00477E9D" w:rsidRPr="005A6C16" w:rsidRDefault="00477E9D" w:rsidP="000B284B">
            <w:pPr>
              <w:pStyle w:val="NoSpacing"/>
              <w:rPr>
                <w:rFonts w:ascii="Tahoma" w:hAnsi="Tahoma" w:cs="Tahoma"/>
                <w:sz w:val="16"/>
                <w:szCs w:val="16"/>
              </w:rPr>
            </w:pPr>
            <w:r w:rsidRPr="005A6C16">
              <w:rPr>
                <w:rFonts w:ascii="Tahoma" w:hAnsi="Tahoma" w:cs="Tahoma"/>
                <w:sz w:val="16"/>
                <w:szCs w:val="16"/>
                <w:shd w:val="clear" w:color="auto" w:fill="FEFEFE"/>
              </w:rPr>
              <w:t>DOB:  1/19/43</w:t>
            </w:r>
          </w:p>
        </w:tc>
        <w:tc>
          <w:tcPr>
            <w:tcW w:w="6930" w:type="dxa"/>
          </w:tcPr>
          <w:p w:rsidR="00477E9D" w:rsidRDefault="00477E9D" w:rsidP="000B284B">
            <w:pPr>
              <w:autoSpaceDE w:val="0"/>
              <w:autoSpaceDN w:val="0"/>
              <w:rPr>
                <w:rFonts w:ascii="Tahoma" w:hAnsi="Tahoma" w:cs="Tahoma"/>
                <w:sz w:val="16"/>
                <w:szCs w:val="16"/>
                <w:shd w:val="clear" w:color="auto" w:fill="FEFEFE"/>
              </w:rPr>
            </w:pPr>
            <w:r w:rsidRPr="005A6C16">
              <w:rPr>
                <w:rFonts w:ascii="Tahoma" w:hAnsi="Tahoma" w:cs="Tahoma"/>
                <w:sz w:val="16"/>
                <w:szCs w:val="16"/>
                <w:shd w:val="clear" w:color="auto" w:fill="FEFEFE"/>
              </w:rPr>
              <w:t>77 y/o female with a new history of colon cancer and h/o bladder cancer  in 2014 s/p BCG injections who originally presented with RLQ pain and loose stools to Sewickley hospital and was transferred to AGH for surgical evaluation.  CT A/P showed a right colon mass.  Pre-op CEA is 8.8.  On 5/19 she had a right open colectomy by Dr. McCormick.  She began adjuvant chemo on 7/1/20 and received 1 cycle and presented to ED for dehydration. She continued to have problems with high output from her ileostomy and this was reversed on 7/21/20. An incidental finding of a mass in the right rectus was biopsied at that time and pathology demonstrated adenocarcinoma.    Review pathology and discuss treatment plans</w:t>
            </w:r>
          </w:p>
          <w:p w:rsidR="00477E9D" w:rsidRDefault="00477E9D" w:rsidP="000B284B">
            <w:pPr>
              <w:autoSpaceDE w:val="0"/>
              <w:autoSpaceDN w:val="0"/>
              <w:rPr>
                <w:rFonts w:ascii="Tahoma" w:hAnsi="Tahoma" w:cs="Tahoma"/>
                <w:sz w:val="16"/>
                <w:szCs w:val="16"/>
                <w:shd w:val="clear" w:color="auto" w:fill="FEFEFE"/>
              </w:rPr>
            </w:pPr>
          </w:p>
          <w:p w:rsidR="00477E9D" w:rsidRPr="005A6C16" w:rsidRDefault="00477E9D" w:rsidP="000B284B">
            <w:pPr>
              <w:autoSpaceDE w:val="0"/>
              <w:autoSpaceDN w:val="0"/>
              <w:rPr>
                <w:rFonts w:ascii="Tahoma" w:hAnsi="Tahoma" w:cs="Tahoma"/>
                <w:sz w:val="16"/>
                <w:szCs w:val="16"/>
                <w:shd w:val="clear" w:color="auto" w:fill="FEFEFE"/>
              </w:rPr>
            </w:pPr>
          </w:p>
          <w:p w:rsidR="00477E9D" w:rsidRPr="005A6C16" w:rsidRDefault="00477E9D" w:rsidP="000B284B">
            <w:pPr>
              <w:autoSpaceDE w:val="0"/>
              <w:autoSpaceDN w:val="0"/>
              <w:rPr>
                <w:rFonts w:ascii="Tahoma" w:hAnsi="Tahoma" w:cs="Tahoma"/>
                <w:sz w:val="16"/>
                <w:szCs w:val="16"/>
                <w:shd w:val="clear" w:color="auto" w:fill="FEFEFE"/>
              </w:rPr>
            </w:pPr>
          </w:p>
          <w:p w:rsidR="00477E9D" w:rsidRPr="005A6C16" w:rsidRDefault="00477E9D" w:rsidP="000B284B">
            <w:pPr>
              <w:autoSpaceDE w:val="0"/>
              <w:autoSpaceDN w:val="0"/>
              <w:rPr>
                <w:rFonts w:ascii="Tahoma" w:hAnsi="Tahoma" w:cs="Tahoma"/>
                <w:sz w:val="16"/>
                <w:szCs w:val="16"/>
              </w:rPr>
            </w:pPr>
          </w:p>
        </w:tc>
        <w:tc>
          <w:tcPr>
            <w:tcW w:w="1080" w:type="dxa"/>
          </w:tcPr>
          <w:p w:rsidR="00477E9D" w:rsidRPr="005A6C16" w:rsidRDefault="00477E9D" w:rsidP="000B284B">
            <w:pPr>
              <w:pStyle w:val="NoSpacing"/>
              <w:ind w:left="-90"/>
              <w:rPr>
                <w:rFonts w:ascii="Tahoma" w:hAnsi="Tahoma" w:cs="Tahoma"/>
                <w:sz w:val="16"/>
                <w:szCs w:val="16"/>
              </w:rPr>
            </w:pPr>
            <w:r w:rsidRPr="005A6C16">
              <w:rPr>
                <w:rFonts w:ascii="Tahoma" w:hAnsi="Tahoma" w:cs="Tahoma"/>
                <w:sz w:val="16"/>
                <w:szCs w:val="16"/>
              </w:rPr>
              <w:t>JM</w:t>
            </w:r>
          </w:p>
        </w:tc>
      </w:tr>
      <w:tr w:rsidR="00477E9D" w:rsidRPr="007A315C" w:rsidTr="0086263C">
        <w:tc>
          <w:tcPr>
            <w:tcW w:w="630" w:type="dxa"/>
          </w:tcPr>
          <w:p w:rsidR="00477E9D" w:rsidRPr="00F47B8C" w:rsidRDefault="00477E9D" w:rsidP="000B284B">
            <w:pPr>
              <w:pStyle w:val="NoSpacing"/>
              <w:ind w:left="-90"/>
              <w:rPr>
                <w:rFonts w:ascii="Tahoma" w:hAnsi="Tahoma" w:cs="Tahoma"/>
                <w:sz w:val="16"/>
                <w:szCs w:val="16"/>
              </w:rPr>
            </w:pPr>
            <w:r>
              <w:rPr>
                <w:rFonts w:ascii="Tahoma" w:hAnsi="Tahoma" w:cs="Tahoma"/>
                <w:sz w:val="16"/>
                <w:szCs w:val="16"/>
              </w:rPr>
              <w:t>4</w:t>
            </w:r>
          </w:p>
        </w:tc>
        <w:tc>
          <w:tcPr>
            <w:tcW w:w="2160" w:type="dxa"/>
          </w:tcPr>
          <w:p w:rsidR="00477E9D" w:rsidRPr="00F47B8C" w:rsidRDefault="00477E9D" w:rsidP="000B284B">
            <w:pPr>
              <w:pStyle w:val="NoSpacing"/>
              <w:rPr>
                <w:rFonts w:ascii="Tahoma" w:hAnsi="Tahoma" w:cs="Tahoma"/>
                <w:sz w:val="16"/>
                <w:szCs w:val="16"/>
              </w:rPr>
            </w:pPr>
            <w:r w:rsidRPr="00F47B8C">
              <w:rPr>
                <w:rFonts w:ascii="Tahoma" w:hAnsi="Tahoma" w:cs="Tahoma"/>
                <w:sz w:val="16"/>
                <w:szCs w:val="16"/>
              </w:rPr>
              <w:t>SW/MRN:  693034</w:t>
            </w:r>
          </w:p>
          <w:p w:rsidR="00477E9D" w:rsidRPr="00F47B8C" w:rsidRDefault="00477E9D" w:rsidP="000B284B">
            <w:pPr>
              <w:pStyle w:val="NoSpacing"/>
              <w:rPr>
                <w:rFonts w:ascii="Tahoma" w:hAnsi="Tahoma" w:cs="Tahoma"/>
                <w:sz w:val="16"/>
                <w:szCs w:val="16"/>
              </w:rPr>
            </w:pPr>
            <w:r w:rsidRPr="00F47B8C">
              <w:rPr>
                <w:rFonts w:ascii="Tahoma" w:hAnsi="Tahoma" w:cs="Tahoma"/>
                <w:sz w:val="16"/>
                <w:szCs w:val="16"/>
              </w:rPr>
              <w:t>DOB:  6/5/53</w:t>
            </w:r>
          </w:p>
        </w:tc>
        <w:tc>
          <w:tcPr>
            <w:tcW w:w="6930" w:type="dxa"/>
          </w:tcPr>
          <w:p w:rsidR="00477E9D" w:rsidRDefault="00477E9D" w:rsidP="000B284B">
            <w:pPr>
              <w:rPr>
                <w:rFonts w:ascii="Tahoma" w:hAnsi="Tahoma" w:cs="Tahoma"/>
                <w:sz w:val="16"/>
                <w:szCs w:val="16"/>
              </w:rPr>
            </w:pPr>
            <w:r w:rsidRPr="00F47B8C">
              <w:rPr>
                <w:rFonts w:ascii="Tahoma" w:hAnsi="Tahoma" w:cs="Tahoma"/>
                <w:sz w:val="16"/>
                <w:szCs w:val="16"/>
              </w:rPr>
              <w:t>67 y/o male with history of T3 No colon cancer diagnosed in 3/2019.  Given that the mass was perforated, the clinical staging was reviewed at cancer conference on 3/8/19 and was determined to be consistent with T4 lesion.  The group's consensus at that time was to begin adjuvant chemotherapy.  He completed chemo in August 2019.  CT in March 2020 revealed soft tissue mass abutting the rectal pouch and new liver and pulmonary lesions.  Patient began FOLFIRI with Avastin on 3/30/20 and will finish 12</w:t>
            </w:r>
            <w:r w:rsidRPr="00F47B8C">
              <w:rPr>
                <w:rFonts w:ascii="Tahoma" w:hAnsi="Tahoma" w:cs="Tahoma"/>
                <w:sz w:val="16"/>
                <w:szCs w:val="16"/>
                <w:vertAlign w:val="superscript"/>
              </w:rPr>
              <w:t>th</w:t>
            </w:r>
            <w:r w:rsidRPr="00F47B8C">
              <w:rPr>
                <w:rFonts w:ascii="Tahoma" w:hAnsi="Tahoma" w:cs="Tahoma"/>
                <w:sz w:val="16"/>
                <w:szCs w:val="16"/>
              </w:rPr>
              <w:t xml:space="preserve"> cycle on 8/31/20.  Review scans and discuss treatment options.</w:t>
            </w:r>
          </w:p>
          <w:p w:rsidR="00477E9D" w:rsidRDefault="00477E9D" w:rsidP="000B284B">
            <w:pPr>
              <w:rPr>
                <w:rFonts w:ascii="Tahoma" w:hAnsi="Tahoma" w:cs="Tahoma"/>
                <w:sz w:val="16"/>
                <w:szCs w:val="16"/>
              </w:rPr>
            </w:pPr>
          </w:p>
          <w:p w:rsidR="00477E9D" w:rsidRDefault="00477E9D" w:rsidP="000B284B">
            <w:pPr>
              <w:rPr>
                <w:rFonts w:ascii="Tahoma" w:hAnsi="Tahoma" w:cs="Tahoma"/>
                <w:sz w:val="16"/>
                <w:szCs w:val="16"/>
              </w:rPr>
            </w:pPr>
          </w:p>
          <w:p w:rsidR="00477E9D" w:rsidRPr="00F47B8C" w:rsidRDefault="00477E9D" w:rsidP="000B284B">
            <w:pPr>
              <w:rPr>
                <w:rFonts w:ascii="Tahoma" w:hAnsi="Tahoma" w:cs="Tahoma"/>
                <w:sz w:val="16"/>
                <w:szCs w:val="16"/>
              </w:rPr>
            </w:pPr>
          </w:p>
          <w:p w:rsidR="00477E9D" w:rsidRPr="00F47B8C" w:rsidRDefault="00477E9D" w:rsidP="000B284B">
            <w:pPr>
              <w:rPr>
                <w:rFonts w:ascii="Tahoma" w:hAnsi="Tahoma" w:cs="Tahoma"/>
                <w:sz w:val="16"/>
                <w:szCs w:val="16"/>
                <w:shd w:val="clear" w:color="auto" w:fill="FEFEFE"/>
              </w:rPr>
            </w:pPr>
          </w:p>
        </w:tc>
        <w:tc>
          <w:tcPr>
            <w:tcW w:w="1080" w:type="dxa"/>
          </w:tcPr>
          <w:p w:rsidR="00477E9D" w:rsidRPr="00F47B8C" w:rsidRDefault="00477E9D" w:rsidP="000B284B">
            <w:pPr>
              <w:pStyle w:val="NoSpacing"/>
              <w:ind w:left="-90"/>
              <w:rPr>
                <w:rFonts w:ascii="Tahoma" w:hAnsi="Tahoma" w:cs="Tahoma"/>
                <w:sz w:val="16"/>
                <w:szCs w:val="16"/>
              </w:rPr>
            </w:pPr>
            <w:r w:rsidRPr="00F47B8C">
              <w:rPr>
                <w:rFonts w:ascii="Tahoma" w:hAnsi="Tahoma" w:cs="Tahoma"/>
                <w:sz w:val="16"/>
                <w:szCs w:val="16"/>
              </w:rPr>
              <w:t>SN/MI</w:t>
            </w:r>
          </w:p>
        </w:tc>
      </w:tr>
      <w:tr w:rsidR="00477E9D" w:rsidRPr="007A315C" w:rsidTr="0086263C">
        <w:tc>
          <w:tcPr>
            <w:tcW w:w="630" w:type="dxa"/>
          </w:tcPr>
          <w:p w:rsidR="00477E9D" w:rsidRPr="00C23401" w:rsidRDefault="007F1D57" w:rsidP="003C7944">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477E9D" w:rsidRPr="00C23401" w:rsidRDefault="00477E9D" w:rsidP="003C7944">
            <w:pPr>
              <w:pStyle w:val="NoSpacing"/>
              <w:rPr>
                <w:rFonts w:ascii="Tahoma" w:hAnsi="Tahoma" w:cs="Tahoma"/>
                <w:sz w:val="16"/>
                <w:szCs w:val="16"/>
              </w:rPr>
            </w:pPr>
            <w:r w:rsidRPr="00C23401">
              <w:rPr>
                <w:rFonts w:ascii="Tahoma" w:hAnsi="Tahoma" w:cs="Tahoma"/>
                <w:sz w:val="16"/>
                <w:szCs w:val="16"/>
              </w:rPr>
              <w:t>CD/MRN:  411868</w:t>
            </w:r>
          </w:p>
          <w:p w:rsidR="00477E9D" w:rsidRPr="00C23401" w:rsidRDefault="00477E9D" w:rsidP="003C7944">
            <w:pPr>
              <w:pStyle w:val="NoSpacing"/>
              <w:rPr>
                <w:rFonts w:ascii="Tahoma" w:hAnsi="Tahoma" w:cs="Tahoma"/>
                <w:sz w:val="16"/>
                <w:szCs w:val="16"/>
              </w:rPr>
            </w:pPr>
            <w:r w:rsidRPr="00C23401">
              <w:rPr>
                <w:rFonts w:ascii="Tahoma" w:hAnsi="Tahoma" w:cs="Tahoma"/>
                <w:sz w:val="16"/>
                <w:szCs w:val="16"/>
              </w:rPr>
              <w:t>DOB:  6/4/57</w:t>
            </w:r>
          </w:p>
        </w:tc>
        <w:tc>
          <w:tcPr>
            <w:tcW w:w="6930" w:type="dxa"/>
          </w:tcPr>
          <w:p w:rsidR="00477E9D" w:rsidRPr="00C23401" w:rsidRDefault="00477E9D" w:rsidP="003C7944">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62 y/o</w:t>
            </w:r>
            <w:r w:rsidRPr="00C23401">
              <w:rPr>
                <w:rFonts w:ascii="Tahoma" w:hAnsi="Tahoma" w:cs="Tahoma"/>
                <w:color w:val="000000"/>
                <w:sz w:val="16"/>
                <w:szCs w:val="16"/>
                <w:shd w:val="clear" w:color="auto" w:fill="FEFEFE"/>
              </w:rPr>
              <w:t xml:space="preserve"> female with recurrence of colon adenocarcinoma. The patient initially underwent exploratory laparotomy and distal sigmoid resection with end colostomy for chronic obstructive symptoms and stricture of sigmoid colon by Dr. Murdock in 10/2018. When she presented for reversal in 9/2019, she was found to have a contained cecal perforation with ileocecal stricture and underwent right hemicolectomy with ileocolic anastomosis. Pathology showed moderately differentiated adenocarcinoma, pT3 pN0. She did not receive adjuvant therapy. She was recently admitted due to elevated CEA and concern for recurrence.  CT AP revealed no evidence of metastatic lesions to the liver aside from a new large hematoma within the pelvis. She was presented at conference on 5/29/20 and the group's consensus was to perform a trans rectal biopsy of the rectal stump.   She underwent a TAH, BSO, LAR, and small bowel resection with removal of pelvic mass.  Path revealed adenocarcinoma of pelvic mass.</w:t>
            </w:r>
          </w:p>
          <w:p w:rsidR="00477E9D" w:rsidRDefault="00477E9D" w:rsidP="003C7944">
            <w:pPr>
              <w:rPr>
                <w:rFonts w:ascii="Tahoma" w:hAnsi="Tahoma" w:cs="Tahoma"/>
                <w:color w:val="000000"/>
                <w:sz w:val="16"/>
                <w:szCs w:val="16"/>
                <w:shd w:val="clear" w:color="auto" w:fill="FEFEFE"/>
              </w:rPr>
            </w:pPr>
            <w:r w:rsidRPr="00C23401">
              <w:rPr>
                <w:rFonts w:ascii="Tahoma" w:hAnsi="Tahoma" w:cs="Tahoma"/>
                <w:color w:val="000000"/>
                <w:sz w:val="16"/>
                <w:szCs w:val="16"/>
                <w:shd w:val="clear" w:color="auto" w:fill="FEFEFE"/>
              </w:rPr>
              <w:t>Review path and discuss treatment options</w:t>
            </w:r>
          </w:p>
          <w:p w:rsidR="00477E9D" w:rsidRDefault="00477E9D" w:rsidP="003C7944">
            <w:pPr>
              <w:rPr>
                <w:rFonts w:ascii="Tahoma" w:hAnsi="Tahoma" w:cs="Tahoma"/>
                <w:color w:val="000000"/>
                <w:sz w:val="16"/>
                <w:szCs w:val="16"/>
                <w:shd w:val="clear" w:color="auto" w:fill="FEFEFE"/>
              </w:rPr>
            </w:pPr>
          </w:p>
          <w:p w:rsidR="00477E9D" w:rsidRDefault="00477E9D" w:rsidP="003C7944">
            <w:pPr>
              <w:rPr>
                <w:rFonts w:ascii="Tahoma" w:hAnsi="Tahoma" w:cs="Tahoma"/>
                <w:sz w:val="16"/>
                <w:szCs w:val="16"/>
              </w:rPr>
            </w:pPr>
          </w:p>
          <w:p w:rsidR="00477E9D" w:rsidRPr="00C23401" w:rsidRDefault="00477E9D" w:rsidP="003C7944">
            <w:pPr>
              <w:rPr>
                <w:rFonts w:ascii="Tahoma" w:hAnsi="Tahoma" w:cs="Tahoma"/>
                <w:sz w:val="16"/>
                <w:szCs w:val="16"/>
              </w:rPr>
            </w:pPr>
          </w:p>
        </w:tc>
        <w:tc>
          <w:tcPr>
            <w:tcW w:w="1080" w:type="dxa"/>
          </w:tcPr>
          <w:p w:rsidR="00477E9D" w:rsidRPr="00C23401" w:rsidRDefault="00477E9D" w:rsidP="003C7944">
            <w:pPr>
              <w:pStyle w:val="NoSpacing"/>
              <w:ind w:left="-90"/>
              <w:rPr>
                <w:rFonts w:ascii="Tahoma" w:hAnsi="Tahoma" w:cs="Tahoma"/>
                <w:sz w:val="16"/>
                <w:szCs w:val="16"/>
              </w:rPr>
            </w:pPr>
            <w:r w:rsidRPr="00C23401">
              <w:rPr>
                <w:rFonts w:ascii="Tahoma" w:hAnsi="Tahoma" w:cs="Tahoma"/>
                <w:sz w:val="16"/>
                <w:szCs w:val="16"/>
              </w:rPr>
              <w:t>SN</w:t>
            </w:r>
          </w:p>
        </w:tc>
      </w:tr>
      <w:tr w:rsidR="00477E9D" w:rsidRPr="007A315C" w:rsidTr="0086263C">
        <w:tc>
          <w:tcPr>
            <w:tcW w:w="630" w:type="dxa"/>
          </w:tcPr>
          <w:p w:rsidR="00477E9D" w:rsidRPr="00CC7E43" w:rsidRDefault="007F1D57" w:rsidP="003C7944">
            <w:pPr>
              <w:pStyle w:val="NoSpacing"/>
              <w:ind w:left="-90"/>
              <w:rPr>
                <w:rFonts w:ascii="Tahoma" w:hAnsi="Tahoma" w:cs="Tahoma"/>
                <w:sz w:val="16"/>
                <w:szCs w:val="16"/>
              </w:rPr>
            </w:pPr>
            <w:r>
              <w:rPr>
                <w:rFonts w:ascii="Tahoma" w:hAnsi="Tahoma" w:cs="Tahoma"/>
                <w:sz w:val="16"/>
                <w:szCs w:val="16"/>
              </w:rPr>
              <w:t>6</w:t>
            </w:r>
          </w:p>
        </w:tc>
        <w:tc>
          <w:tcPr>
            <w:tcW w:w="2160" w:type="dxa"/>
          </w:tcPr>
          <w:p w:rsidR="00477E9D" w:rsidRPr="00CC7E43" w:rsidRDefault="00477E9D" w:rsidP="003C7944">
            <w:pPr>
              <w:pStyle w:val="NoSpacing"/>
              <w:rPr>
                <w:rFonts w:ascii="Tahoma" w:hAnsi="Tahoma" w:cs="Tahoma"/>
                <w:sz w:val="16"/>
                <w:szCs w:val="16"/>
              </w:rPr>
            </w:pPr>
            <w:r w:rsidRPr="00CC7E43">
              <w:rPr>
                <w:rFonts w:ascii="Tahoma" w:hAnsi="Tahoma" w:cs="Tahoma"/>
                <w:sz w:val="16"/>
                <w:szCs w:val="16"/>
              </w:rPr>
              <w:t>VF/MRN:  300787</w:t>
            </w:r>
          </w:p>
          <w:p w:rsidR="00477E9D" w:rsidRPr="00CC7E43" w:rsidRDefault="00477E9D" w:rsidP="003C7944">
            <w:pPr>
              <w:pStyle w:val="NoSpacing"/>
              <w:rPr>
                <w:rFonts w:ascii="Tahoma" w:hAnsi="Tahoma" w:cs="Tahoma"/>
                <w:sz w:val="16"/>
                <w:szCs w:val="16"/>
              </w:rPr>
            </w:pPr>
            <w:r w:rsidRPr="00CC7E43">
              <w:rPr>
                <w:rFonts w:ascii="Tahoma" w:hAnsi="Tahoma" w:cs="Tahoma"/>
                <w:sz w:val="16"/>
                <w:szCs w:val="16"/>
              </w:rPr>
              <w:t>DOB:  4/30/57</w:t>
            </w:r>
          </w:p>
        </w:tc>
        <w:tc>
          <w:tcPr>
            <w:tcW w:w="6930" w:type="dxa"/>
          </w:tcPr>
          <w:p w:rsidR="00477E9D" w:rsidRDefault="00477E9D" w:rsidP="00CC7E43">
            <w:pPr>
              <w:rPr>
                <w:rFonts w:ascii="Tahoma" w:hAnsi="Tahoma" w:cs="Tahoma"/>
                <w:sz w:val="16"/>
                <w:szCs w:val="16"/>
              </w:rPr>
            </w:pPr>
            <w:r w:rsidRPr="00CC7E43">
              <w:rPr>
                <w:rFonts w:ascii="Tahoma" w:hAnsi="Tahoma" w:cs="Tahoma"/>
                <w:sz w:val="16"/>
                <w:szCs w:val="16"/>
                <w:shd w:val="clear" w:color="auto" w:fill="FEFEFE"/>
              </w:rPr>
              <w:t xml:space="preserve">63 y/o female that was discussed at the Multidisciplinary Colorectal Cancer Conference at AGH on 7/24/2020. She had a screening colonoscopy on 7/16/2020 and was found to have a large circumferential malignant appearing tumor at 20 cm that was unable to be traversed. Biopsy revealed at least intramucosal adenocarcinoma arising from a tubulovillous adenoma. A CT C/A/P was done and revealed a circumferential constricting mass in the rectosigmoid colon with mesorectal lymphadenopathy. There were also multiple liver metastases and pulmonary nodules highly concerning for metastases. A CEA level was done and came back at 669. The group reviewed all imaging and has recommended upfront chemotherapy specifically FOLFOXIRI and Avastin due to increased chance of liver resectability. Dr. McCormick advised that he is placed a colonic stent and a port on 7/24.  Patient had Cycle 1 FOLFOX 7/30.  Treatment did not include Irinotecan or Avastin at this time.  Patient also had consults with Dr. Uemura and Dr. Fernando regarding her liver and lung mets.  </w:t>
            </w:r>
            <w:r w:rsidRPr="00CC7E43">
              <w:rPr>
                <w:rFonts w:ascii="Tahoma" w:hAnsi="Tahoma" w:cs="Tahoma"/>
                <w:sz w:val="16"/>
                <w:szCs w:val="16"/>
              </w:rPr>
              <w:t>Asking for pathology review.</w:t>
            </w:r>
          </w:p>
          <w:p w:rsidR="00477E9D" w:rsidRDefault="00477E9D" w:rsidP="00CC7E43">
            <w:pPr>
              <w:rPr>
                <w:rFonts w:ascii="Tahoma" w:hAnsi="Tahoma" w:cs="Tahoma"/>
                <w:sz w:val="16"/>
                <w:szCs w:val="16"/>
              </w:rPr>
            </w:pPr>
          </w:p>
          <w:p w:rsidR="00477E9D" w:rsidRDefault="00477E9D" w:rsidP="00CC7E43">
            <w:pPr>
              <w:rPr>
                <w:rFonts w:ascii="Tahoma" w:hAnsi="Tahoma" w:cs="Tahoma"/>
                <w:sz w:val="16"/>
                <w:szCs w:val="16"/>
              </w:rPr>
            </w:pPr>
          </w:p>
          <w:p w:rsidR="00477E9D" w:rsidRPr="00CC7E43" w:rsidRDefault="00477E9D" w:rsidP="00CC7E43">
            <w:pPr>
              <w:rPr>
                <w:rFonts w:ascii="Tahoma" w:hAnsi="Tahoma" w:cs="Tahoma"/>
                <w:sz w:val="16"/>
                <w:szCs w:val="16"/>
              </w:rPr>
            </w:pPr>
          </w:p>
          <w:p w:rsidR="00477E9D" w:rsidRPr="00CC7E43" w:rsidRDefault="00477E9D" w:rsidP="003C7944">
            <w:pPr>
              <w:autoSpaceDE w:val="0"/>
              <w:autoSpaceDN w:val="0"/>
              <w:rPr>
                <w:rFonts w:ascii="Tahoma" w:hAnsi="Tahoma" w:cs="Tahoma"/>
                <w:sz w:val="16"/>
                <w:szCs w:val="16"/>
                <w:shd w:val="clear" w:color="auto" w:fill="FEFEFE"/>
              </w:rPr>
            </w:pPr>
          </w:p>
        </w:tc>
        <w:tc>
          <w:tcPr>
            <w:tcW w:w="1080" w:type="dxa"/>
          </w:tcPr>
          <w:p w:rsidR="00477E9D" w:rsidRPr="00CC7E43" w:rsidRDefault="00477E9D" w:rsidP="003C7944">
            <w:pPr>
              <w:pStyle w:val="NoSpacing"/>
              <w:ind w:left="-90"/>
              <w:rPr>
                <w:rFonts w:ascii="Tahoma" w:hAnsi="Tahoma" w:cs="Tahoma"/>
                <w:sz w:val="16"/>
                <w:szCs w:val="16"/>
              </w:rPr>
            </w:pPr>
            <w:r w:rsidRPr="00CC7E43">
              <w:rPr>
                <w:rFonts w:ascii="Tahoma" w:hAnsi="Tahoma" w:cs="Tahoma"/>
                <w:sz w:val="16"/>
                <w:szCs w:val="16"/>
              </w:rPr>
              <w:t>JM</w:t>
            </w:r>
          </w:p>
        </w:tc>
      </w:tr>
    </w:tbl>
    <w:p w:rsidR="005F3C59" w:rsidRDefault="005F3C59" w:rsidP="001568A7">
      <w:pPr>
        <w:pStyle w:val="NoSpacing"/>
        <w:ind w:left="-90"/>
        <w:rPr>
          <w:rStyle w:val="apple-converted-space"/>
          <w:rFonts w:cs="Helvetica"/>
          <w:sz w:val="18"/>
          <w:szCs w:val="20"/>
          <w:u w:val="single"/>
          <w:shd w:val="clear" w:color="auto" w:fill="FFFFFF"/>
        </w:rPr>
      </w:pPr>
    </w:p>
    <w:p w:rsidR="007F1D57" w:rsidRDefault="007F1D57"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1E03F0" w:rsidRDefault="004E3486" w:rsidP="004E3486">
                            <w:pPr>
                              <w:jc w:val="center"/>
                              <w:textAlignment w:val="baseline"/>
                              <w:rPr>
                                <w:rFonts w:ascii="Tahoma" w:hAnsi="Tahoma" w:cs="Tahoma"/>
                                <w:b/>
                                <w:sz w:val="28"/>
                                <w:szCs w:val="28"/>
                              </w:rPr>
                            </w:pPr>
                            <w:r w:rsidRPr="001E03F0">
                              <w:rPr>
                                <w:rFonts w:ascii="Tahoma" w:hAnsi="Tahoma" w:cs="Tahoma"/>
                                <w:b/>
                                <w:bCs/>
                                <w:color w:val="0070C0"/>
                                <w:kern w:val="24"/>
                                <w:sz w:val="28"/>
                                <w:szCs w:val="28"/>
                              </w:rPr>
                              <w:t>Today’s SMS Code:</w:t>
                            </w:r>
                            <w:r w:rsidR="001E03F0" w:rsidRPr="001E03F0">
                              <w:rPr>
                                <w:rFonts w:ascii="Tahoma" w:hAnsi="Tahoma" w:cs="Tahoma"/>
                                <w:b/>
                                <w:bCs/>
                                <w:color w:val="0070C0"/>
                                <w:kern w:val="24"/>
                                <w:sz w:val="28"/>
                                <w:szCs w:val="28"/>
                              </w:rPr>
                              <w:t xml:space="preserve"> </w:t>
                            </w:r>
                            <w:r w:rsidR="00BB5EED">
                              <w:rPr>
                                <w:rFonts w:ascii="Tahoma" w:hAnsi="Tahoma" w:cs="Tahoma"/>
                                <w:b/>
                                <w:color w:val="0070C0"/>
                                <w:sz w:val="28"/>
                                <w:szCs w:val="28"/>
                                <w:shd w:val="clear" w:color="auto" w:fill="FFFFFF"/>
                              </w:rPr>
                              <w:t>PUZZOS</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1E03F0" w:rsidRDefault="004E3486" w:rsidP="004E3486">
                      <w:pPr>
                        <w:jc w:val="center"/>
                        <w:textAlignment w:val="baseline"/>
                        <w:rPr>
                          <w:rFonts w:ascii="Tahoma" w:hAnsi="Tahoma" w:cs="Tahoma"/>
                          <w:b/>
                          <w:sz w:val="28"/>
                          <w:szCs w:val="28"/>
                        </w:rPr>
                      </w:pPr>
                      <w:r w:rsidRPr="001E03F0">
                        <w:rPr>
                          <w:rFonts w:ascii="Tahoma" w:hAnsi="Tahoma" w:cs="Tahoma"/>
                          <w:b/>
                          <w:bCs/>
                          <w:color w:val="0070C0"/>
                          <w:kern w:val="24"/>
                          <w:sz w:val="28"/>
                          <w:szCs w:val="28"/>
                        </w:rPr>
                        <w:t>Today’s SMS Code:</w:t>
                      </w:r>
                      <w:r w:rsidR="001E03F0" w:rsidRPr="001E03F0">
                        <w:rPr>
                          <w:rFonts w:ascii="Tahoma" w:hAnsi="Tahoma" w:cs="Tahoma"/>
                          <w:b/>
                          <w:bCs/>
                          <w:color w:val="0070C0"/>
                          <w:kern w:val="24"/>
                          <w:sz w:val="28"/>
                          <w:szCs w:val="28"/>
                        </w:rPr>
                        <w:t xml:space="preserve"> </w:t>
                      </w:r>
                      <w:r w:rsidR="00BB5EED">
                        <w:rPr>
                          <w:rFonts w:ascii="Tahoma" w:hAnsi="Tahoma" w:cs="Tahoma"/>
                          <w:b/>
                          <w:color w:val="0070C0"/>
                          <w:sz w:val="28"/>
                          <w:szCs w:val="28"/>
                          <w:shd w:val="clear" w:color="auto" w:fill="FFFFFF"/>
                        </w:rPr>
                        <w:t>PUZZOS</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7F1D57" w:rsidRDefault="007F1D57" w:rsidP="003E4812">
      <w:pPr>
        <w:pStyle w:val="NoSpacing"/>
        <w:ind w:left="-360"/>
        <w:rPr>
          <w:rStyle w:val="apple-converted-space"/>
          <w:rFonts w:ascii="Tahoma" w:hAnsi="Tahoma" w:cs="Tahoma"/>
          <w:sz w:val="15"/>
          <w:szCs w:val="15"/>
          <w:u w:val="single"/>
          <w:shd w:val="clear" w:color="auto" w:fill="FFFFFF"/>
        </w:rPr>
      </w:pPr>
    </w:p>
    <w:p w:rsidR="003E4812" w:rsidRPr="006A0A9B" w:rsidRDefault="003E4812" w:rsidP="003E4812">
      <w:pPr>
        <w:pStyle w:val="NoSpacing"/>
        <w:ind w:left="-360"/>
        <w:rPr>
          <w:rStyle w:val="apple-converted-space"/>
          <w:rFonts w:ascii="Tahoma" w:hAnsi="Tahoma" w:cs="Tahoma"/>
          <w:sz w:val="15"/>
          <w:szCs w:val="15"/>
          <w:u w:val="single"/>
          <w:shd w:val="clear" w:color="auto" w:fill="FFFFFF"/>
        </w:rPr>
      </w:pPr>
      <w:bookmarkStart w:id="0" w:name="_GoBack"/>
      <w:bookmarkEnd w:id="0"/>
      <w:r w:rsidRPr="006A0A9B">
        <w:rPr>
          <w:rStyle w:val="apple-converted-space"/>
          <w:rFonts w:ascii="Tahoma" w:hAnsi="Tahoma" w:cs="Tahoma"/>
          <w:sz w:val="15"/>
          <w:szCs w:val="15"/>
          <w:u w:val="single"/>
          <w:shd w:val="clear" w:color="auto" w:fill="FFFFFF"/>
        </w:rPr>
        <w:t>Objectives</w:t>
      </w:r>
    </w:p>
    <w:p w:rsidR="003E4812" w:rsidRPr="006A0A9B" w:rsidRDefault="003E4812" w:rsidP="003E4812">
      <w:pPr>
        <w:pStyle w:val="NoSpacing"/>
        <w:ind w:left="-360"/>
        <w:rPr>
          <w:rStyle w:val="apple-converted-space"/>
          <w:rFonts w:ascii="Tahoma" w:hAnsi="Tahoma" w:cs="Tahoma"/>
          <w:sz w:val="15"/>
          <w:szCs w:val="15"/>
          <w:shd w:val="clear" w:color="auto" w:fill="FFFFFF"/>
        </w:rPr>
      </w:pPr>
      <w:r w:rsidRPr="006A0A9B">
        <w:rPr>
          <w:rStyle w:val="apple-converted-space"/>
          <w:rFonts w:ascii="Tahoma" w:hAnsi="Tahoma" w:cs="Tahoma"/>
          <w:sz w:val="15"/>
          <w:szCs w:val="15"/>
          <w:shd w:val="clear" w:color="auto" w:fill="FFFFFF"/>
        </w:rPr>
        <w:t>Upon completion of this activity, participants will have a better understanding of decision-making for complex colon and rectal problems and be armed with clinical pathways to improve care.</w:t>
      </w:r>
    </w:p>
    <w:p w:rsidR="003E4812" w:rsidRPr="006A0A9B" w:rsidRDefault="003E4812" w:rsidP="003E4812">
      <w:pPr>
        <w:pStyle w:val="NoSpacing"/>
        <w:ind w:left="-360"/>
        <w:rPr>
          <w:sz w:val="15"/>
          <w:szCs w:val="15"/>
          <w:u w:val="single"/>
        </w:rPr>
      </w:pPr>
    </w:p>
    <w:p w:rsidR="003E4812" w:rsidRPr="006A0A9B" w:rsidRDefault="003E4812" w:rsidP="003E4812">
      <w:pPr>
        <w:pStyle w:val="NoSpacing"/>
        <w:ind w:left="-360"/>
        <w:rPr>
          <w:rFonts w:ascii="Tahoma" w:hAnsi="Tahoma" w:cs="Tahoma"/>
          <w:sz w:val="15"/>
          <w:szCs w:val="15"/>
          <w:u w:val="single"/>
        </w:rPr>
      </w:pPr>
      <w:r w:rsidRPr="006A0A9B">
        <w:rPr>
          <w:rFonts w:ascii="Tahoma" w:hAnsi="Tahoma" w:cs="Tahoma"/>
          <w:sz w:val="15"/>
          <w:szCs w:val="15"/>
          <w:u w:val="single"/>
        </w:rPr>
        <w:t>Accreditation:</w:t>
      </w:r>
    </w:p>
    <w:p w:rsidR="003E4812" w:rsidRPr="006A0A9B" w:rsidRDefault="003E4812" w:rsidP="003E4812">
      <w:pPr>
        <w:pStyle w:val="NoSpacing"/>
        <w:ind w:left="-360"/>
        <w:rPr>
          <w:rFonts w:ascii="Tahoma" w:hAnsi="Tahoma" w:cs="Tahoma"/>
          <w:sz w:val="15"/>
          <w:szCs w:val="15"/>
        </w:rPr>
      </w:pPr>
      <w:r w:rsidRPr="006A0A9B">
        <w:rPr>
          <w:rFonts w:ascii="Tahoma" w:hAnsi="Tahoma" w:cs="Tahoma"/>
          <w:sz w:val="15"/>
          <w:szCs w:val="15"/>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6A0A9B" w:rsidRDefault="003E4812" w:rsidP="003E4812">
      <w:pPr>
        <w:pStyle w:val="NoSpacing"/>
        <w:ind w:left="-360"/>
        <w:rPr>
          <w:rFonts w:ascii="Tahoma" w:hAnsi="Tahoma" w:cs="Tahoma"/>
          <w:sz w:val="15"/>
          <w:szCs w:val="15"/>
          <w:u w:val="single"/>
        </w:rPr>
      </w:pPr>
    </w:p>
    <w:p w:rsidR="003E4812" w:rsidRPr="006A0A9B" w:rsidRDefault="003E4812" w:rsidP="003E4812">
      <w:pPr>
        <w:pStyle w:val="NoSpacing"/>
        <w:ind w:left="-360"/>
        <w:rPr>
          <w:rFonts w:ascii="Tahoma" w:hAnsi="Tahoma" w:cs="Tahoma"/>
          <w:sz w:val="15"/>
          <w:szCs w:val="15"/>
          <w:u w:val="single"/>
        </w:rPr>
      </w:pPr>
      <w:r w:rsidRPr="006A0A9B">
        <w:rPr>
          <w:rFonts w:ascii="Tahoma" w:hAnsi="Tahoma" w:cs="Tahoma"/>
          <w:sz w:val="15"/>
          <w:szCs w:val="15"/>
          <w:u w:val="single"/>
        </w:rPr>
        <w:t>Disclosure:</w:t>
      </w:r>
    </w:p>
    <w:p w:rsidR="003E4812" w:rsidRPr="006A0A9B" w:rsidRDefault="003E4812" w:rsidP="003E4812">
      <w:pPr>
        <w:pStyle w:val="NoSpacing"/>
        <w:ind w:left="-360"/>
        <w:rPr>
          <w:rFonts w:ascii="Tahoma" w:hAnsi="Tahoma" w:cs="Tahoma"/>
          <w:sz w:val="15"/>
          <w:szCs w:val="15"/>
        </w:rPr>
      </w:pPr>
      <w:r w:rsidRPr="006A0A9B">
        <w:rPr>
          <w:rFonts w:ascii="Tahoma" w:hAnsi="Tahoma" w:cs="Tahoma"/>
          <w:sz w:val="15"/>
          <w:szCs w:val="15"/>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6A0A9B" w:rsidRDefault="003E4812" w:rsidP="003E4812">
      <w:pPr>
        <w:pStyle w:val="NoSpacing"/>
        <w:ind w:left="-360"/>
        <w:rPr>
          <w:rFonts w:ascii="Tahoma" w:hAnsi="Tahoma" w:cs="Tahoma"/>
          <w:sz w:val="15"/>
          <w:szCs w:val="15"/>
          <w:u w:val="single"/>
        </w:rPr>
      </w:pPr>
    </w:p>
    <w:p w:rsidR="003E4812" w:rsidRPr="006A0A9B" w:rsidRDefault="003E4812" w:rsidP="003E4812">
      <w:pPr>
        <w:pStyle w:val="NoSpacing"/>
        <w:ind w:left="-360"/>
        <w:rPr>
          <w:rFonts w:ascii="Tahoma" w:hAnsi="Tahoma" w:cs="Tahoma"/>
          <w:sz w:val="15"/>
          <w:szCs w:val="15"/>
        </w:rPr>
      </w:pPr>
      <w:r w:rsidRPr="006A0A9B">
        <w:rPr>
          <w:rFonts w:ascii="Tahoma" w:hAnsi="Tahoma" w:cs="Tahoma"/>
          <w:sz w:val="15"/>
          <w:szCs w:val="15"/>
          <w:u w:val="single"/>
        </w:rPr>
        <w:t>Moderators:</w:t>
      </w:r>
      <w:r w:rsidRPr="006A0A9B">
        <w:rPr>
          <w:rFonts w:ascii="Tahoma" w:hAnsi="Tahoma" w:cs="Tahoma"/>
          <w:sz w:val="15"/>
          <w:szCs w:val="15"/>
        </w:rPr>
        <w:tab/>
        <w:t>Alexander Kirichenko, MD /Dulabh Monga, MD /James McCormick, DO/Richard Fortunato, MD</w:t>
      </w:r>
    </w:p>
    <w:p w:rsidR="00525BD0" w:rsidRPr="006A0A9B" w:rsidRDefault="00525BD0" w:rsidP="00EB202C">
      <w:pPr>
        <w:pStyle w:val="NoSpacing"/>
        <w:ind w:left="-360"/>
        <w:rPr>
          <w:rStyle w:val="apple-converted-space"/>
          <w:rFonts w:cs="Helvetica"/>
          <w:sz w:val="15"/>
          <w:szCs w:val="15"/>
          <w:u w:val="single"/>
          <w:shd w:val="clear" w:color="auto" w:fill="FFFFFF"/>
        </w:rPr>
      </w:pPr>
    </w:p>
    <w:sectPr w:rsidR="00525BD0" w:rsidRPr="006A0A9B"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03F0"/>
    <w:rsid w:val="001E6F1E"/>
    <w:rsid w:val="001F783D"/>
    <w:rsid w:val="00234282"/>
    <w:rsid w:val="002874DD"/>
    <w:rsid w:val="002D3DE0"/>
    <w:rsid w:val="003002CE"/>
    <w:rsid w:val="003061A2"/>
    <w:rsid w:val="0034710F"/>
    <w:rsid w:val="003E4812"/>
    <w:rsid w:val="00424604"/>
    <w:rsid w:val="0042790D"/>
    <w:rsid w:val="00455DC8"/>
    <w:rsid w:val="00477E9D"/>
    <w:rsid w:val="00482320"/>
    <w:rsid w:val="00487975"/>
    <w:rsid w:val="00490F70"/>
    <w:rsid w:val="004C7836"/>
    <w:rsid w:val="004E3486"/>
    <w:rsid w:val="00525BD0"/>
    <w:rsid w:val="00540FA4"/>
    <w:rsid w:val="005718DD"/>
    <w:rsid w:val="005A719E"/>
    <w:rsid w:val="005C10BD"/>
    <w:rsid w:val="005F3C59"/>
    <w:rsid w:val="00675F3F"/>
    <w:rsid w:val="006A0A9B"/>
    <w:rsid w:val="006E7383"/>
    <w:rsid w:val="006F6754"/>
    <w:rsid w:val="00702B89"/>
    <w:rsid w:val="00771371"/>
    <w:rsid w:val="007A315C"/>
    <w:rsid w:val="007D4BD4"/>
    <w:rsid w:val="007F1D57"/>
    <w:rsid w:val="00806FB4"/>
    <w:rsid w:val="0086263C"/>
    <w:rsid w:val="00870850"/>
    <w:rsid w:val="0089150E"/>
    <w:rsid w:val="008A6348"/>
    <w:rsid w:val="008B50AF"/>
    <w:rsid w:val="008B77FC"/>
    <w:rsid w:val="00906693"/>
    <w:rsid w:val="00921E9A"/>
    <w:rsid w:val="00922C3C"/>
    <w:rsid w:val="00934381"/>
    <w:rsid w:val="00953230"/>
    <w:rsid w:val="00991E06"/>
    <w:rsid w:val="00A605D6"/>
    <w:rsid w:val="00AB647A"/>
    <w:rsid w:val="00B651B1"/>
    <w:rsid w:val="00B71299"/>
    <w:rsid w:val="00B80E7C"/>
    <w:rsid w:val="00B96FC0"/>
    <w:rsid w:val="00BB5EED"/>
    <w:rsid w:val="00C12DAE"/>
    <w:rsid w:val="00C61F8A"/>
    <w:rsid w:val="00CA31BD"/>
    <w:rsid w:val="00CA58AA"/>
    <w:rsid w:val="00CB6859"/>
    <w:rsid w:val="00CC7E43"/>
    <w:rsid w:val="00D12BDC"/>
    <w:rsid w:val="00D14100"/>
    <w:rsid w:val="00D33311"/>
    <w:rsid w:val="00D81602"/>
    <w:rsid w:val="00DD7397"/>
    <w:rsid w:val="00DF1A32"/>
    <w:rsid w:val="00DF6686"/>
    <w:rsid w:val="00E14F62"/>
    <w:rsid w:val="00E26058"/>
    <w:rsid w:val="00E33884"/>
    <w:rsid w:val="00E44AC9"/>
    <w:rsid w:val="00E64417"/>
    <w:rsid w:val="00E76CC9"/>
    <w:rsid w:val="00EB202C"/>
    <w:rsid w:val="00EE6C69"/>
    <w:rsid w:val="00EF6ED8"/>
    <w:rsid w:val="00F131AB"/>
    <w:rsid w:val="00F47B8C"/>
    <w:rsid w:val="00F77546"/>
    <w:rsid w:val="00FA4607"/>
    <w:rsid w:val="00FC13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715543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746952254">
      <w:bodyDiv w:val="1"/>
      <w:marLeft w:val="0"/>
      <w:marRight w:val="0"/>
      <w:marTop w:val="0"/>
      <w:marBottom w:val="0"/>
      <w:divBdr>
        <w:top w:val="none" w:sz="0" w:space="0" w:color="auto"/>
        <w:left w:val="none" w:sz="0" w:space="0" w:color="auto"/>
        <w:bottom w:val="none" w:sz="0" w:space="0" w:color="auto"/>
        <w:right w:val="none" w:sz="0" w:space="0" w:color="auto"/>
      </w:divBdr>
    </w:div>
    <w:div w:id="1838645123">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12</cp:revision>
  <cp:lastPrinted>2020-08-06T13:26:00Z</cp:lastPrinted>
  <dcterms:created xsi:type="dcterms:W3CDTF">2020-08-03T11:37:00Z</dcterms:created>
  <dcterms:modified xsi:type="dcterms:W3CDTF">2020-08-06T16:54:00Z</dcterms:modified>
</cp:coreProperties>
</file>