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Friday,</w:t>
      </w:r>
      <w:r w:rsidR="002E093E">
        <w:rPr>
          <w:rFonts w:ascii="Tahoma" w:hAnsi="Tahoma" w:cs="Tahoma"/>
          <w:sz w:val="18"/>
          <w:szCs w:val="18"/>
        </w:rPr>
        <w:t xml:space="preserve"> August 28, 2020</w:t>
      </w:r>
      <w:r w:rsidRPr="003002CE">
        <w:rPr>
          <w:rFonts w:ascii="Tahoma" w:hAnsi="Tahoma" w:cs="Tahoma"/>
          <w:sz w:val="18"/>
          <w:szCs w:val="18"/>
        </w:rPr>
        <w:t xml:space="preserve"> </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r w:rsidRPr="003002CE">
        <w:rPr>
          <w:rFonts w:ascii="Tahoma" w:hAnsi="Tahoma" w:cs="Tahoma"/>
          <w:sz w:val="18"/>
          <w:szCs w:val="18"/>
        </w:rPr>
        <w:t xml:space="preserve">Zoom Meeting: </w:t>
      </w:r>
      <w:hyperlink r:id="rId9"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5A719E" w:rsidRPr="003002CE" w:rsidRDefault="005A719E" w:rsidP="001F783D">
      <w:pPr>
        <w:ind w:left="-86"/>
        <w:jc w:val="center"/>
        <w:rPr>
          <w:rFonts w:ascii="Tahoma" w:hAnsi="Tahoma" w:cs="Tahoma"/>
          <w:sz w:val="18"/>
          <w:szCs w:val="18"/>
        </w:rPr>
      </w:pPr>
      <w:r>
        <w:rPr>
          <w:rFonts w:ascii="Tahoma" w:hAnsi="Tahoma" w:cs="Tahoma"/>
          <w:sz w:val="18"/>
          <w:szCs w:val="18"/>
        </w:rPr>
        <w:t>Password:  921147</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86263C">
        <w:tc>
          <w:tcPr>
            <w:tcW w:w="6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 xml:space="preserve">Case </w:t>
            </w:r>
          </w:p>
        </w:tc>
        <w:tc>
          <w:tcPr>
            <w:tcW w:w="216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69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Reason</w:t>
            </w:r>
          </w:p>
        </w:tc>
        <w:tc>
          <w:tcPr>
            <w:tcW w:w="108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Presenter</w:t>
            </w:r>
          </w:p>
        </w:tc>
      </w:tr>
      <w:tr w:rsidR="00A21DD8" w:rsidRPr="007A315C" w:rsidTr="0086263C">
        <w:tc>
          <w:tcPr>
            <w:tcW w:w="630" w:type="dxa"/>
          </w:tcPr>
          <w:p w:rsidR="00A21DD8" w:rsidRPr="00A21DD8" w:rsidRDefault="00A21DD8" w:rsidP="001E6F1E">
            <w:pPr>
              <w:pStyle w:val="NoSpacing"/>
              <w:ind w:left="-90"/>
              <w:rPr>
                <w:rFonts w:ascii="Tahoma" w:hAnsi="Tahoma" w:cs="Tahoma"/>
                <w:sz w:val="16"/>
                <w:szCs w:val="16"/>
              </w:rPr>
            </w:pPr>
            <w:r w:rsidRPr="00A21DD8">
              <w:rPr>
                <w:rFonts w:ascii="Tahoma" w:hAnsi="Tahoma" w:cs="Tahoma"/>
                <w:sz w:val="16"/>
                <w:szCs w:val="16"/>
              </w:rPr>
              <w:t>1</w:t>
            </w:r>
          </w:p>
        </w:tc>
        <w:tc>
          <w:tcPr>
            <w:tcW w:w="2160" w:type="dxa"/>
          </w:tcPr>
          <w:p w:rsidR="00A21DD8" w:rsidRPr="00A21DD8" w:rsidRDefault="00A21DD8" w:rsidP="00A21DD8">
            <w:pPr>
              <w:rPr>
                <w:rFonts w:ascii="Tahoma" w:hAnsi="Tahoma" w:cs="Tahoma"/>
                <w:sz w:val="16"/>
                <w:szCs w:val="16"/>
              </w:rPr>
            </w:pPr>
            <w:r w:rsidRPr="00A21DD8">
              <w:rPr>
                <w:rFonts w:ascii="Tahoma" w:hAnsi="Tahoma" w:cs="Tahoma"/>
                <w:sz w:val="16"/>
                <w:szCs w:val="16"/>
              </w:rPr>
              <w:t>PH/MRN:  10594677</w:t>
            </w:r>
          </w:p>
          <w:p w:rsidR="00A21DD8" w:rsidRPr="00A21DD8" w:rsidRDefault="00A21DD8" w:rsidP="00A21DD8">
            <w:pPr>
              <w:rPr>
                <w:rFonts w:ascii="Tahoma" w:hAnsi="Tahoma" w:cs="Tahoma"/>
                <w:sz w:val="16"/>
                <w:szCs w:val="16"/>
              </w:rPr>
            </w:pPr>
            <w:r w:rsidRPr="00A21DD8">
              <w:rPr>
                <w:rFonts w:ascii="Tahoma" w:hAnsi="Tahoma" w:cs="Tahoma"/>
                <w:sz w:val="16"/>
                <w:szCs w:val="16"/>
              </w:rPr>
              <w:t>DOB:  12/8/51</w:t>
            </w:r>
          </w:p>
          <w:p w:rsidR="00A21DD8" w:rsidRPr="00A21DD8" w:rsidRDefault="00A21DD8" w:rsidP="00F91314">
            <w:pPr>
              <w:pStyle w:val="NoSpacing"/>
              <w:ind w:left="-90"/>
              <w:rPr>
                <w:rFonts w:ascii="Tahoma" w:hAnsi="Tahoma" w:cs="Tahoma"/>
                <w:sz w:val="16"/>
                <w:szCs w:val="16"/>
              </w:rPr>
            </w:pPr>
          </w:p>
        </w:tc>
        <w:tc>
          <w:tcPr>
            <w:tcW w:w="6930" w:type="dxa"/>
          </w:tcPr>
          <w:p w:rsidR="00A21DD8" w:rsidRDefault="00A21DD8" w:rsidP="00BC3E02">
            <w:pPr>
              <w:rPr>
                <w:rFonts w:ascii="Tahoma" w:hAnsi="Tahoma" w:cs="Tahoma"/>
                <w:sz w:val="16"/>
                <w:szCs w:val="16"/>
              </w:rPr>
            </w:pPr>
            <w:r>
              <w:rPr>
                <w:rFonts w:ascii="Tahoma" w:hAnsi="Tahoma" w:cs="Tahoma"/>
                <w:sz w:val="16"/>
                <w:szCs w:val="16"/>
              </w:rPr>
              <w:t>68 y/o</w:t>
            </w:r>
            <w:r w:rsidRPr="00A21DD8">
              <w:rPr>
                <w:rFonts w:ascii="Tahoma" w:hAnsi="Tahoma" w:cs="Tahoma"/>
                <w:sz w:val="16"/>
                <w:szCs w:val="16"/>
              </w:rPr>
              <w:t> female with a newly diagnosed rectosigmoid mass suspicious for cancer. She had a colonoscopy 7/30/20, her first, which showed a rectosigmoid mass 3.5 cm with central ulceration consistent with primary carcinoma. The mass was biopsied and tattooed and resulted as adenocarcinoma.   CEA of 10.3 on 7/30/20. CT C/A/P done 8/5 showed no evidence of metastatic disease.   Had a laparoscopic robotic LAR on 8/19/20.  Requesting path review.</w:t>
            </w:r>
          </w:p>
          <w:p w:rsidR="00A21DD8" w:rsidRDefault="00A21DD8" w:rsidP="00BC3E02">
            <w:pPr>
              <w:rPr>
                <w:rFonts w:ascii="Tahoma" w:hAnsi="Tahoma" w:cs="Tahoma"/>
                <w:color w:val="000000"/>
                <w:sz w:val="16"/>
                <w:szCs w:val="16"/>
                <w:shd w:val="clear" w:color="auto" w:fill="FEFEFE"/>
              </w:rPr>
            </w:pPr>
          </w:p>
          <w:p w:rsidR="000506E9" w:rsidRDefault="000506E9" w:rsidP="00BC3E02">
            <w:pPr>
              <w:rPr>
                <w:rFonts w:ascii="Tahoma" w:hAnsi="Tahoma" w:cs="Tahoma"/>
                <w:color w:val="000000"/>
                <w:sz w:val="16"/>
                <w:szCs w:val="16"/>
                <w:shd w:val="clear" w:color="auto" w:fill="FEFEFE"/>
              </w:rPr>
            </w:pPr>
          </w:p>
          <w:p w:rsidR="000506E9" w:rsidRDefault="000506E9" w:rsidP="00BC3E02">
            <w:pPr>
              <w:rPr>
                <w:rFonts w:ascii="Tahoma" w:hAnsi="Tahoma" w:cs="Tahoma"/>
                <w:color w:val="000000"/>
                <w:sz w:val="16"/>
                <w:szCs w:val="16"/>
                <w:shd w:val="clear" w:color="auto" w:fill="FEFEFE"/>
              </w:rPr>
            </w:pPr>
          </w:p>
          <w:p w:rsidR="000506E9" w:rsidRDefault="000506E9" w:rsidP="00BC3E02">
            <w:pPr>
              <w:rPr>
                <w:rFonts w:ascii="Tahoma" w:hAnsi="Tahoma" w:cs="Tahoma"/>
                <w:color w:val="000000"/>
                <w:sz w:val="16"/>
                <w:szCs w:val="16"/>
                <w:shd w:val="clear" w:color="auto" w:fill="FEFEFE"/>
              </w:rPr>
            </w:pPr>
          </w:p>
          <w:p w:rsidR="000506E9" w:rsidRDefault="000506E9" w:rsidP="00BC3E02">
            <w:pPr>
              <w:rPr>
                <w:rFonts w:ascii="Tahoma" w:hAnsi="Tahoma" w:cs="Tahoma"/>
                <w:color w:val="000000"/>
                <w:sz w:val="16"/>
                <w:szCs w:val="16"/>
                <w:shd w:val="clear" w:color="auto" w:fill="FEFEFE"/>
              </w:rPr>
            </w:pPr>
          </w:p>
          <w:p w:rsidR="000506E9" w:rsidRDefault="000506E9" w:rsidP="00BC3E02">
            <w:pPr>
              <w:rPr>
                <w:rFonts w:ascii="Tahoma" w:hAnsi="Tahoma" w:cs="Tahoma"/>
                <w:color w:val="000000"/>
                <w:sz w:val="16"/>
                <w:szCs w:val="16"/>
                <w:shd w:val="clear" w:color="auto" w:fill="FEFEFE"/>
              </w:rPr>
            </w:pPr>
          </w:p>
          <w:p w:rsidR="000506E9" w:rsidRDefault="000506E9" w:rsidP="00BC3E02">
            <w:pPr>
              <w:rPr>
                <w:rFonts w:ascii="Tahoma" w:hAnsi="Tahoma" w:cs="Tahoma"/>
                <w:color w:val="000000"/>
                <w:sz w:val="16"/>
                <w:szCs w:val="16"/>
                <w:shd w:val="clear" w:color="auto" w:fill="FEFEFE"/>
              </w:rPr>
            </w:pPr>
          </w:p>
          <w:p w:rsidR="000506E9" w:rsidRDefault="000506E9" w:rsidP="00BC3E02">
            <w:pPr>
              <w:rPr>
                <w:rFonts w:ascii="Tahoma" w:hAnsi="Tahoma" w:cs="Tahoma"/>
                <w:color w:val="000000"/>
                <w:sz w:val="16"/>
                <w:szCs w:val="16"/>
                <w:shd w:val="clear" w:color="auto" w:fill="FEFEFE"/>
              </w:rPr>
            </w:pPr>
          </w:p>
          <w:p w:rsidR="000506E9" w:rsidRDefault="000506E9" w:rsidP="00BC3E02">
            <w:pPr>
              <w:rPr>
                <w:rFonts w:ascii="Tahoma" w:hAnsi="Tahoma" w:cs="Tahoma"/>
                <w:color w:val="000000"/>
                <w:sz w:val="16"/>
                <w:szCs w:val="16"/>
                <w:shd w:val="clear" w:color="auto" w:fill="FEFEFE"/>
              </w:rPr>
            </w:pPr>
          </w:p>
          <w:p w:rsidR="000506E9" w:rsidRPr="00A21DD8" w:rsidRDefault="000506E9" w:rsidP="00BC3E02">
            <w:pPr>
              <w:rPr>
                <w:rFonts w:ascii="Tahoma" w:hAnsi="Tahoma" w:cs="Tahoma"/>
                <w:color w:val="000000"/>
                <w:sz w:val="16"/>
                <w:szCs w:val="16"/>
                <w:shd w:val="clear" w:color="auto" w:fill="FEFEFE"/>
              </w:rPr>
            </w:pPr>
          </w:p>
        </w:tc>
        <w:tc>
          <w:tcPr>
            <w:tcW w:w="1080" w:type="dxa"/>
          </w:tcPr>
          <w:p w:rsidR="00A21DD8" w:rsidRPr="00A21DD8" w:rsidRDefault="00A21DD8" w:rsidP="00F91314">
            <w:pPr>
              <w:pStyle w:val="NoSpacing"/>
              <w:ind w:left="-90"/>
              <w:rPr>
                <w:rFonts w:ascii="Tahoma" w:hAnsi="Tahoma" w:cs="Tahoma"/>
                <w:sz w:val="16"/>
                <w:szCs w:val="16"/>
              </w:rPr>
            </w:pPr>
            <w:r w:rsidRPr="00A21DD8">
              <w:rPr>
                <w:rFonts w:ascii="Tahoma" w:hAnsi="Tahoma" w:cs="Tahoma"/>
                <w:sz w:val="16"/>
                <w:szCs w:val="16"/>
              </w:rPr>
              <w:t>JM</w:t>
            </w:r>
          </w:p>
        </w:tc>
      </w:tr>
      <w:tr w:rsidR="004633AB" w:rsidRPr="007A315C" w:rsidTr="0086263C">
        <w:tc>
          <w:tcPr>
            <w:tcW w:w="630" w:type="dxa"/>
          </w:tcPr>
          <w:p w:rsidR="004633AB" w:rsidRPr="000506E9" w:rsidRDefault="004633AB" w:rsidP="001E6F1E">
            <w:pPr>
              <w:pStyle w:val="NoSpacing"/>
              <w:ind w:left="-90"/>
              <w:rPr>
                <w:rFonts w:ascii="Tahoma" w:hAnsi="Tahoma" w:cs="Tahoma"/>
                <w:sz w:val="16"/>
                <w:szCs w:val="16"/>
              </w:rPr>
            </w:pPr>
            <w:r w:rsidRPr="000506E9">
              <w:rPr>
                <w:rFonts w:ascii="Tahoma" w:hAnsi="Tahoma" w:cs="Tahoma"/>
                <w:sz w:val="16"/>
                <w:szCs w:val="16"/>
              </w:rPr>
              <w:t>2</w:t>
            </w:r>
          </w:p>
        </w:tc>
        <w:tc>
          <w:tcPr>
            <w:tcW w:w="2160" w:type="dxa"/>
          </w:tcPr>
          <w:p w:rsidR="004633AB" w:rsidRPr="000506E9" w:rsidRDefault="000506E9" w:rsidP="00DE1D6E">
            <w:pPr>
              <w:pStyle w:val="NoSpacing"/>
              <w:rPr>
                <w:rFonts w:ascii="Tahoma" w:hAnsi="Tahoma" w:cs="Tahoma"/>
                <w:sz w:val="16"/>
                <w:szCs w:val="16"/>
              </w:rPr>
            </w:pPr>
            <w:r w:rsidRPr="000506E9">
              <w:rPr>
                <w:rFonts w:ascii="Tahoma" w:hAnsi="Tahoma" w:cs="Tahoma"/>
                <w:sz w:val="16"/>
                <w:szCs w:val="16"/>
              </w:rPr>
              <w:t xml:space="preserve">DR/MRN:  </w:t>
            </w:r>
            <w:r w:rsidRPr="000506E9">
              <w:rPr>
                <w:rFonts w:ascii="Tahoma" w:hAnsi="Tahoma" w:cs="Tahoma"/>
                <w:sz w:val="16"/>
                <w:szCs w:val="16"/>
              </w:rPr>
              <w:t>5338269</w:t>
            </w:r>
          </w:p>
          <w:p w:rsidR="000506E9" w:rsidRPr="000506E9" w:rsidRDefault="000506E9" w:rsidP="00DE1D6E">
            <w:pPr>
              <w:pStyle w:val="NoSpacing"/>
              <w:rPr>
                <w:rFonts w:ascii="Tahoma" w:hAnsi="Tahoma" w:cs="Tahoma"/>
                <w:sz w:val="16"/>
                <w:szCs w:val="16"/>
              </w:rPr>
            </w:pPr>
            <w:r w:rsidRPr="000506E9">
              <w:rPr>
                <w:rFonts w:ascii="Tahoma" w:hAnsi="Tahoma" w:cs="Tahoma"/>
                <w:sz w:val="16"/>
                <w:szCs w:val="16"/>
              </w:rPr>
              <w:t>DOB:  5/21/</w:t>
            </w:r>
            <w:r w:rsidRPr="000506E9">
              <w:rPr>
                <w:rFonts w:ascii="Tahoma" w:hAnsi="Tahoma" w:cs="Tahoma"/>
                <w:sz w:val="16"/>
                <w:szCs w:val="16"/>
              </w:rPr>
              <w:t>68</w:t>
            </w:r>
          </w:p>
        </w:tc>
        <w:tc>
          <w:tcPr>
            <w:tcW w:w="6930" w:type="dxa"/>
          </w:tcPr>
          <w:p w:rsidR="004633AB" w:rsidRPr="000506E9" w:rsidRDefault="004633AB" w:rsidP="004633AB">
            <w:pPr>
              <w:rPr>
                <w:rFonts w:ascii="Tahoma" w:hAnsi="Tahoma" w:cs="Tahoma"/>
                <w:sz w:val="16"/>
                <w:szCs w:val="16"/>
              </w:rPr>
            </w:pPr>
            <w:r w:rsidRPr="000506E9">
              <w:rPr>
                <w:rFonts w:ascii="Tahoma" w:hAnsi="Tahoma" w:cs="Tahoma"/>
                <w:sz w:val="16"/>
                <w:szCs w:val="16"/>
              </w:rPr>
              <w:t>52 y/o male with T3N2 low rectal adenocarcinoma with suspected involvement of external sphincter and pelvic sidewall. MMR intact. Expected to complete 8 cycles of FOLFOX at Kittanning on 9/4/20. Most recent CT from 7/7/20 showed rectal mass and mucosal thickening decreased by at least 50% and surrounding lymph nodes decreased as well. Patient had exam with Dr. Fortunato on 8/26/20 indicating full endoscopic resolution of his rectal cancer. Discuss radiation treatment.</w:t>
            </w:r>
          </w:p>
          <w:p w:rsidR="004633AB" w:rsidRDefault="004633AB" w:rsidP="00BC3E02">
            <w:pPr>
              <w:rPr>
                <w:rFonts w:ascii="Tahoma" w:hAnsi="Tahoma" w:cs="Tahoma"/>
                <w:color w:val="000000"/>
                <w:sz w:val="16"/>
                <w:szCs w:val="16"/>
                <w:shd w:val="clear" w:color="auto" w:fill="FEFEFE"/>
              </w:rPr>
            </w:pPr>
          </w:p>
          <w:p w:rsidR="000506E9" w:rsidRDefault="000506E9" w:rsidP="00BC3E02">
            <w:pPr>
              <w:rPr>
                <w:rFonts w:ascii="Tahoma" w:hAnsi="Tahoma" w:cs="Tahoma"/>
                <w:color w:val="000000"/>
                <w:sz w:val="16"/>
                <w:szCs w:val="16"/>
                <w:shd w:val="clear" w:color="auto" w:fill="FEFEFE"/>
              </w:rPr>
            </w:pPr>
          </w:p>
          <w:p w:rsidR="000506E9" w:rsidRDefault="000506E9" w:rsidP="00BC3E02">
            <w:pPr>
              <w:rPr>
                <w:rFonts w:ascii="Tahoma" w:hAnsi="Tahoma" w:cs="Tahoma"/>
                <w:color w:val="000000"/>
                <w:sz w:val="16"/>
                <w:szCs w:val="16"/>
                <w:shd w:val="clear" w:color="auto" w:fill="FEFEFE"/>
              </w:rPr>
            </w:pPr>
          </w:p>
          <w:p w:rsidR="000506E9" w:rsidRDefault="000506E9" w:rsidP="00BC3E02">
            <w:pPr>
              <w:rPr>
                <w:rFonts w:ascii="Tahoma" w:hAnsi="Tahoma" w:cs="Tahoma"/>
                <w:color w:val="000000"/>
                <w:sz w:val="16"/>
                <w:szCs w:val="16"/>
                <w:shd w:val="clear" w:color="auto" w:fill="FEFEFE"/>
              </w:rPr>
            </w:pPr>
          </w:p>
          <w:p w:rsidR="000506E9" w:rsidRDefault="000506E9" w:rsidP="00BC3E02">
            <w:pPr>
              <w:rPr>
                <w:rFonts w:ascii="Tahoma" w:hAnsi="Tahoma" w:cs="Tahoma"/>
                <w:color w:val="000000"/>
                <w:sz w:val="16"/>
                <w:szCs w:val="16"/>
                <w:shd w:val="clear" w:color="auto" w:fill="FEFEFE"/>
              </w:rPr>
            </w:pPr>
          </w:p>
          <w:p w:rsidR="000506E9" w:rsidRDefault="000506E9" w:rsidP="00BC3E02">
            <w:pPr>
              <w:rPr>
                <w:rFonts w:ascii="Tahoma" w:hAnsi="Tahoma" w:cs="Tahoma"/>
                <w:color w:val="000000"/>
                <w:sz w:val="16"/>
                <w:szCs w:val="16"/>
                <w:shd w:val="clear" w:color="auto" w:fill="FEFEFE"/>
              </w:rPr>
            </w:pPr>
          </w:p>
          <w:p w:rsidR="000506E9" w:rsidRDefault="000506E9" w:rsidP="00BC3E02">
            <w:pPr>
              <w:rPr>
                <w:rFonts w:ascii="Tahoma" w:hAnsi="Tahoma" w:cs="Tahoma"/>
                <w:color w:val="000000"/>
                <w:sz w:val="16"/>
                <w:szCs w:val="16"/>
                <w:shd w:val="clear" w:color="auto" w:fill="FEFEFE"/>
              </w:rPr>
            </w:pPr>
          </w:p>
          <w:p w:rsidR="000506E9" w:rsidRDefault="000506E9" w:rsidP="00BC3E02">
            <w:pPr>
              <w:rPr>
                <w:rFonts w:ascii="Tahoma" w:hAnsi="Tahoma" w:cs="Tahoma"/>
                <w:color w:val="000000"/>
                <w:sz w:val="16"/>
                <w:szCs w:val="16"/>
                <w:shd w:val="clear" w:color="auto" w:fill="FEFEFE"/>
              </w:rPr>
            </w:pPr>
          </w:p>
          <w:p w:rsidR="000506E9" w:rsidRDefault="000506E9" w:rsidP="00BC3E02">
            <w:pPr>
              <w:rPr>
                <w:rFonts w:ascii="Tahoma" w:hAnsi="Tahoma" w:cs="Tahoma"/>
                <w:color w:val="000000"/>
                <w:sz w:val="16"/>
                <w:szCs w:val="16"/>
                <w:shd w:val="clear" w:color="auto" w:fill="FEFEFE"/>
              </w:rPr>
            </w:pPr>
          </w:p>
          <w:p w:rsidR="000506E9" w:rsidRPr="000506E9" w:rsidRDefault="000506E9" w:rsidP="00BC3E02">
            <w:pPr>
              <w:rPr>
                <w:rFonts w:ascii="Tahoma" w:hAnsi="Tahoma" w:cs="Tahoma"/>
                <w:color w:val="000000"/>
                <w:sz w:val="16"/>
                <w:szCs w:val="16"/>
                <w:shd w:val="clear" w:color="auto" w:fill="FEFEFE"/>
              </w:rPr>
            </w:pPr>
          </w:p>
        </w:tc>
        <w:tc>
          <w:tcPr>
            <w:tcW w:w="1080" w:type="dxa"/>
          </w:tcPr>
          <w:p w:rsidR="004633AB" w:rsidRPr="000506E9" w:rsidRDefault="000506E9" w:rsidP="00F91314">
            <w:pPr>
              <w:pStyle w:val="NoSpacing"/>
              <w:ind w:left="-90"/>
              <w:rPr>
                <w:rFonts w:ascii="Tahoma" w:hAnsi="Tahoma" w:cs="Tahoma"/>
                <w:sz w:val="16"/>
                <w:szCs w:val="16"/>
              </w:rPr>
            </w:pPr>
            <w:r>
              <w:rPr>
                <w:rFonts w:ascii="Tahoma" w:hAnsi="Tahoma" w:cs="Tahoma"/>
                <w:sz w:val="16"/>
                <w:szCs w:val="16"/>
              </w:rPr>
              <w:t>JR</w:t>
            </w:r>
          </w:p>
        </w:tc>
      </w:tr>
      <w:tr w:rsidR="00BC3E02" w:rsidRPr="007A315C" w:rsidTr="0086263C">
        <w:tc>
          <w:tcPr>
            <w:tcW w:w="630" w:type="dxa"/>
          </w:tcPr>
          <w:p w:rsidR="00BC3E02" w:rsidRPr="00BC3E02" w:rsidRDefault="004633AB" w:rsidP="001E6F1E">
            <w:pPr>
              <w:pStyle w:val="NoSpacing"/>
              <w:ind w:left="-90"/>
              <w:rPr>
                <w:rFonts w:ascii="Tahoma" w:hAnsi="Tahoma" w:cs="Tahoma"/>
                <w:sz w:val="16"/>
                <w:szCs w:val="16"/>
              </w:rPr>
            </w:pPr>
            <w:r>
              <w:rPr>
                <w:rFonts w:ascii="Tahoma" w:hAnsi="Tahoma" w:cs="Tahoma"/>
                <w:sz w:val="16"/>
                <w:szCs w:val="16"/>
              </w:rPr>
              <w:t>3</w:t>
            </w:r>
          </w:p>
        </w:tc>
        <w:tc>
          <w:tcPr>
            <w:tcW w:w="2160" w:type="dxa"/>
          </w:tcPr>
          <w:p w:rsidR="00BC3E02" w:rsidRPr="00BC3E02" w:rsidRDefault="00BC3E02" w:rsidP="00DE1D6E">
            <w:pPr>
              <w:pStyle w:val="NoSpacing"/>
              <w:rPr>
                <w:rFonts w:ascii="Tahoma" w:hAnsi="Tahoma" w:cs="Tahoma"/>
                <w:sz w:val="16"/>
                <w:szCs w:val="16"/>
              </w:rPr>
            </w:pPr>
            <w:r w:rsidRPr="00BC3E02">
              <w:rPr>
                <w:rFonts w:ascii="Tahoma" w:hAnsi="Tahoma" w:cs="Tahoma"/>
                <w:sz w:val="16"/>
                <w:szCs w:val="16"/>
              </w:rPr>
              <w:t>JG/MRN:  5177820</w:t>
            </w:r>
          </w:p>
          <w:p w:rsidR="00BC3E02" w:rsidRPr="00BC3E02" w:rsidRDefault="00BC3E02" w:rsidP="00DE1D6E">
            <w:pPr>
              <w:pStyle w:val="NoSpacing"/>
              <w:rPr>
                <w:rFonts w:ascii="Tahoma" w:hAnsi="Tahoma" w:cs="Tahoma"/>
                <w:sz w:val="16"/>
                <w:szCs w:val="16"/>
              </w:rPr>
            </w:pPr>
            <w:r w:rsidRPr="00BC3E02">
              <w:rPr>
                <w:rFonts w:ascii="Tahoma" w:hAnsi="Tahoma" w:cs="Tahoma"/>
                <w:sz w:val="16"/>
                <w:szCs w:val="16"/>
              </w:rPr>
              <w:t>DOB:  12/24/64</w:t>
            </w:r>
          </w:p>
        </w:tc>
        <w:tc>
          <w:tcPr>
            <w:tcW w:w="6930" w:type="dxa"/>
          </w:tcPr>
          <w:p w:rsidR="00BC3E02" w:rsidRDefault="00BC3E02" w:rsidP="00BC3E02">
            <w:pPr>
              <w:rPr>
                <w:rFonts w:ascii="Tahoma" w:hAnsi="Tahoma" w:cs="Tahoma"/>
                <w:color w:val="000000"/>
                <w:sz w:val="16"/>
                <w:szCs w:val="16"/>
                <w:shd w:val="clear" w:color="auto" w:fill="FEFEFE"/>
              </w:rPr>
            </w:pPr>
            <w:r w:rsidRPr="00BC3E02">
              <w:rPr>
                <w:rFonts w:ascii="Tahoma" w:hAnsi="Tahoma" w:cs="Tahoma"/>
                <w:color w:val="000000"/>
                <w:sz w:val="16"/>
                <w:szCs w:val="16"/>
                <w:shd w:val="clear" w:color="auto" w:fill="FEFEFE"/>
              </w:rPr>
              <w:t>55 y/o male with history of T4N1M1 rectal cancer and Crohn’s disease. He completed neoadjuvant treatment with FOLFOX from 1/27/2020 – 5/4/2020 and was scheduled for exploratory laparotomy and pelvic exclusion on 6/12/2020. However, the patient presented to WPH ED on 6/11/2020 with a perirectal abscess likely due to localized erosion by rectal mass. CT AP showed a redemonstration of the rectal mass with a new collection of fluid abutting the bladder. The posterior bladder wall was noted to be thickened and loops of small bowel are tethered to this collection. Patient was discussed at conference on 6/19/20 and the recommendation was to do a pelvic exenteration followed by radiation.  Patient was taken to the OR on 7/16/20 for a pelvic exenteration and left internal iliac node dissection and again on 7/31/20, and 8/3/20 for an Exploratory Laparotomy with small bowel resection, ileal conduit, and ileostomy.  On 8/4/20 he underwent a Rectal exam under anesthesia.</w:t>
            </w:r>
            <w:r>
              <w:rPr>
                <w:rFonts w:ascii="Tahoma" w:hAnsi="Tahoma" w:cs="Tahoma"/>
                <w:color w:val="000000"/>
                <w:sz w:val="16"/>
                <w:szCs w:val="16"/>
                <w:shd w:val="clear" w:color="auto" w:fill="FEFEFE"/>
              </w:rPr>
              <w:t xml:space="preserve">  </w:t>
            </w:r>
            <w:r w:rsidRPr="00BC3E02">
              <w:rPr>
                <w:rFonts w:ascii="Tahoma" w:hAnsi="Tahoma" w:cs="Tahoma"/>
                <w:color w:val="000000"/>
                <w:sz w:val="16"/>
                <w:szCs w:val="16"/>
                <w:shd w:val="clear" w:color="auto" w:fill="FEFEFE"/>
              </w:rPr>
              <w:t>Review path and discuss any further treatment options.</w:t>
            </w:r>
          </w:p>
          <w:p w:rsidR="00A21DD8" w:rsidRDefault="00A21DD8" w:rsidP="00BC3E02">
            <w:pPr>
              <w:rPr>
                <w:rFonts w:ascii="Tahoma" w:hAnsi="Tahoma" w:cs="Tahoma"/>
                <w:color w:val="000000"/>
                <w:sz w:val="16"/>
                <w:szCs w:val="16"/>
                <w:shd w:val="clear" w:color="auto" w:fill="FEFEFE"/>
              </w:rPr>
            </w:pPr>
          </w:p>
          <w:p w:rsidR="000506E9" w:rsidRDefault="000506E9" w:rsidP="00BC3E02">
            <w:pPr>
              <w:rPr>
                <w:rFonts w:ascii="Tahoma" w:hAnsi="Tahoma" w:cs="Tahoma"/>
                <w:color w:val="000000"/>
                <w:sz w:val="16"/>
                <w:szCs w:val="16"/>
                <w:shd w:val="clear" w:color="auto" w:fill="FEFEFE"/>
              </w:rPr>
            </w:pPr>
          </w:p>
          <w:p w:rsidR="000506E9" w:rsidRDefault="000506E9" w:rsidP="00BC3E02">
            <w:pPr>
              <w:rPr>
                <w:rFonts w:ascii="Tahoma" w:hAnsi="Tahoma" w:cs="Tahoma"/>
                <w:color w:val="000000"/>
                <w:sz w:val="16"/>
                <w:szCs w:val="16"/>
                <w:shd w:val="clear" w:color="auto" w:fill="FEFEFE"/>
              </w:rPr>
            </w:pPr>
          </w:p>
          <w:p w:rsidR="000506E9" w:rsidRDefault="000506E9" w:rsidP="00BC3E02">
            <w:pPr>
              <w:rPr>
                <w:rFonts w:ascii="Tahoma" w:hAnsi="Tahoma" w:cs="Tahoma"/>
                <w:color w:val="000000"/>
                <w:sz w:val="16"/>
                <w:szCs w:val="16"/>
                <w:shd w:val="clear" w:color="auto" w:fill="FEFEFE"/>
              </w:rPr>
            </w:pPr>
          </w:p>
          <w:p w:rsidR="000506E9" w:rsidRDefault="000506E9" w:rsidP="00BC3E02">
            <w:pPr>
              <w:rPr>
                <w:rFonts w:ascii="Tahoma" w:hAnsi="Tahoma" w:cs="Tahoma"/>
                <w:color w:val="000000"/>
                <w:sz w:val="16"/>
                <w:szCs w:val="16"/>
                <w:shd w:val="clear" w:color="auto" w:fill="FEFEFE"/>
              </w:rPr>
            </w:pPr>
          </w:p>
          <w:p w:rsidR="000506E9" w:rsidRDefault="000506E9" w:rsidP="00BC3E02">
            <w:pPr>
              <w:rPr>
                <w:rFonts w:ascii="Tahoma" w:hAnsi="Tahoma" w:cs="Tahoma"/>
                <w:color w:val="000000"/>
                <w:sz w:val="16"/>
                <w:szCs w:val="16"/>
                <w:shd w:val="clear" w:color="auto" w:fill="FEFEFE"/>
              </w:rPr>
            </w:pPr>
          </w:p>
          <w:p w:rsidR="000506E9" w:rsidRDefault="000506E9" w:rsidP="00BC3E02">
            <w:pPr>
              <w:rPr>
                <w:rFonts w:ascii="Tahoma" w:hAnsi="Tahoma" w:cs="Tahoma"/>
                <w:color w:val="000000"/>
                <w:sz w:val="16"/>
                <w:szCs w:val="16"/>
                <w:shd w:val="clear" w:color="auto" w:fill="FEFEFE"/>
              </w:rPr>
            </w:pPr>
          </w:p>
          <w:p w:rsidR="000506E9" w:rsidRDefault="000506E9" w:rsidP="00BC3E02">
            <w:pPr>
              <w:rPr>
                <w:rFonts w:ascii="Tahoma" w:hAnsi="Tahoma" w:cs="Tahoma"/>
                <w:color w:val="000000"/>
                <w:sz w:val="16"/>
                <w:szCs w:val="16"/>
                <w:shd w:val="clear" w:color="auto" w:fill="FEFEFE"/>
              </w:rPr>
            </w:pPr>
          </w:p>
          <w:p w:rsidR="000506E9" w:rsidRDefault="000506E9" w:rsidP="00BC3E02">
            <w:pPr>
              <w:rPr>
                <w:rFonts w:ascii="Tahoma" w:hAnsi="Tahoma" w:cs="Tahoma"/>
                <w:color w:val="000000"/>
                <w:sz w:val="16"/>
                <w:szCs w:val="16"/>
                <w:shd w:val="clear" w:color="auto" w:fill="FEFEFE"/>
              </w:rPr>
            </w:pPr>
          </w:p>
          <w:p w:rsidR="000506E9" w:rsidRDefault="000506E9" w:rsidP="00BC3E02">
            <w:pPr>
              <w:rPr>
                <w:rFonts w:ascii="Tahoma" w:hAnsi="Tahoma" w:cs="Tahoma"/>
                <w:color w:val="000000"/>
                <w:sz w:val="16"/>
                <w:szCs w:val="16"/>
                <w:shd w:val="clear" w:color="auto" w:fill="FEFEFE"/>
              </w:rPr>
            </w:pPr>
          </w:p>
          <w:p w:rsidR="00BC3E02" w:rsidRPr="00BC3E02" w:rsidRDefault="00BC3E02" w:rsidP="002E093E">
            <w:pPr>
              <w:autoSpaceDE w:val="0"/>
              <w:autoSpaceDN w:val="0"/>
              <w:rPr>
                <w:rFonts w:ascii="Tahoma" w:hAnsi="Tahoma" w:cs="Tahoma"/>
                <w:sz w:val="16"/>
                <w:szCs w:val="16"/>
              </w:rPr>
            </w:pPr>
          </w:p>
        </w:tc>
        <w:tc>
          <w:tcPr>
            <w:tcW w:w="1080" w:type="dxa"/>
          </w:tcPr>
          <w:p w:rsidR="00BC3E02" w:rsidRDefault="00BC3E02" w:rsidP="00F91314">
            <w:pPr>
              <w:pStyle w:val="NoSpacing"/>
              <w:ind w:left="-90"/>
              <w:rPr>
                <w:rFonts w:ascii="Tahoma" w:hAnsi="Tahoma" w:cs="Tahoma"/>
                <w:sz w:val="16"/>
                <w:szCs w:val="16"/>
              </w:rPr>
            </w:pPr>
            <w:r>
              <w:rPr>
                <w:rFonts w:ascii="Tahoma" w:hAnsi="Tahoma" w:cs="Tahoma"/>
                <w:sz w:val="16"/>
                <w:szCs w:val="16"/>
              </w:rPr>
              <w:t>JM/SN</w:t>
            </w:r>
          </w:p>
        </w:tc>
      </w:tr>
      <w:tr w:rsidR="001A086A" w:rsidRPr="007A315C" w:rsidTr="0086263C">
        <w:tc>
          <w:tcPr>
            <w:tcW w:w="630" w:type="dxa"/>
          </w:tcPr>
          <w:p w:rsidR="001A086A" w:rsidRDefault="004633AB" w:rsidP="001E6F1E">
            <w:pPr>
              <w:pStyle w:val="NoSpacing"/>
              <w:ind w:left="-90"/>
              <w:rPr>
                <w:rFonts w:ascii="Tahoma" w:hAnsi="Tahoma" w:cs="Tahoma"/>
                <w:sz w:val="16"/>
                <w:szCs w:val="16"/>
              </w:rPr>
            </w:pPr>
            <w:r>
              <w:rPr>
                <w:rFonts w:ascii="Tahoma" w:hAnsi="Tahoma" w:cs="Tahoma"/>
                <w:sz w:val="16"/>
                <w:szCs w:val="16"/>
              </w:rPr>
              <w:lastRenderedPageBreak/>
              <w:t>4</w:t>
            </w:r>
          </w:p>
          <w:p w:rsidR="00141E50" w:rsidRPr="002E093E" w:rsidRDefault="00141E50" w:rsidP="001E6F1E">
            <w:pPr>
              <w:pStyle w:val="NoSpacing"/>
              <w:ind w:left="-90"/>
              <w:rPr>
                <w:rFonts w:ascii="Tahoma" w:hAnsi="Tahoma" w:cs="Tahoma"/>
                <w:sz w:val="16"/>
                <w:szCs w:val="16"/>
              </w:rPr>
            </w:pPr>
          </w:p>
        </w:tc>
        <w:tc>
          <w:tcPr>
            <w:tcW w:w="2160" w:type="dxa"/>
          </w:tcPr>
          <w:p w:rsidR="00D33311" w:rsidRPr="002E093E" w:rsidRDefault="002E093E" w:rsidP="00DE1D6E">
            <w:pPr>
              <w:pStyle w:val="NoSpacing"/>
              <w:rPr>
                <w:rFonts w:ascii="Tahoma" w:hAnsi="Tahoma" w:cs="Tahoma"/>
                <w:sz w:val="16"/>
                <w:szCs w:val="16"/>
              </w:rPr>
            </w:pPr>
            <w:r w:rsidRPr="002E093E">
              <w:rPr>
                <w:rFonts w:ascii="Tahoma" w:hAnsi="Tahoma" w:cs="Tahoma"/>
                <w:sz w:val="16"/>
                <w:szCs w:val="16"/>
              </w:rPr>
              <w:t>DP/MRN:  5732363</w:t>
            </w:r>
          </w:p>
          <w:p w:rsidR="002E093E" w:rsidRPr="002E093E" w:rsidRDefault="002E093E" w:rsidP="00DE1D6E">
            <w:pPr>
              <w:pStyle w:val="NoSpacing"/>
              <w:rPr>
                <w:rFonts w:ascii="Tahoma" w:hAnsi="Tahoma" w:cs="Tahoma"/>
                <w:sz w:val="16"/>
                <w:szCs w:val="16"/>
              </w:rPr>
            </w:pPr>
            <w:r w:rsidRPr="002E093E">
              <w:rPr>
                <w:rFonts w:ascii="Tahoma" w:hAnsi="Tahoma" w:cs="Tahoma"/>
                <w:sz w:val="16"/>
                <w:szCs w:val="16"/>
              </w:rPr>
              <w:t>DOB:  7/22/61</w:t>
            </w:r>
          </w:p>
        </w:tc>
        <w:tc>
          <w:tcPr>
            <w:tcW w:w="6930" w:type="dxa"/>
          </w:tcPr>
          <w:p w:rsidR="00D33311" w:rsidRDefault="002E093E" w:rsidP="002E093E">
            <w:pPr>
              <w:autoSpaceDE w:val="0"/>
              <w:autoSpaceDN w:val="0"/>
              <w:rPr>
                <w:rFonts w:ascii="Tahoma" w:hAnsi="Tahoma" w:cs="Tahoma"/>
                <w:sz w:val="16"/>
                <w:szCs w:val="16"/>
              </w:rPr>
            </w:pPr>
            <w:r>
              <w:rPr>
                <w:rFonts w:ascii="Tahoma" w:hAnsi="Tahoma" w:cs="Tahoma"/>
                <w:sz w:val="16"/>
                <w:szCs w:val="16"/>
              </w:rPr>
              <w:t xml:space="preserve">59 y/o </w:t>
            </w:r>
            <w:r w:rsidRPr="002E093E">
              <w:rPr>
                <w:rFonts w:ascii="Tahoma" w:hAnsi="Tahoma" w:cs="Tahoma"/>
                <w:sz w:val="16"/>
                <w:szCs w:val="16"/>
              </w:rPr>
              <w:t>female with hx of colon cancer and breast cancer.  She initially presented with symptoms of abdominal pain and fullness in April</w:t>
            </w:r>
            <w:r w:rsidR="00BC3E02" w:rsidRPr="002E093E">
              <w:rPr>
                <w:rFonts w:ascii="Tahoma" w:hAnsi="Tahoma" w:cs="Tahoma"/>
                <w:sz w:val="16"/>
                <w:szCs w:val="16"/>
              </w:rPr>
              <w:t>, 2017</w:t>
            </w:r>
            <w:r w:rsidRPr="002E093E">
              <w:rPr>
                <w:rFonts w:ascii="Tahoma" w:hAnsi="Tahoma" w:cs="Tahoma"/>
                <w:sz w:val="16"/>
                <w:szCs w:val="16"/>
              </w:rPr>
              <w:t xml:space="preserve">. Her PCP obtained a pelvic ultrasound which showed a large loculated complex cystic mass in the midline. CT scan which was done on 5/9/2017 and showed a large apple-core type mass in the proximal descending colon compatible with colonic neoplasm without evidence of obstruction. She was taken to surgery on 5/24/2017 (combined case with Dr. Price and Nosik) for an exploratory laparotomy, radical ovarian cancer tumor debulking, total abdominal hysterectomy, bilateral salpingo-oophorectomy, resection of pelvic mass, and appendectomy with left hemicolectomy with primary anastomosis. Surgical pathology revealed T3N1a well-moderately differentiated mucinous adenocarcinoma with 1/21 lymph nodes positive. A right diaphragm peritoneum biopsy was done and revealed metastatic mucinous adenocarcinoma. Pathology of right ovary was metastatic mucinous adenocarcinoma of colonic origin, fallopian tube benign. Pathology of uterine serosa was metastatic mucinous adenocarcinoma, cervix, ovary, and fallopian tube benign. </w:t>
            </w:r>
            <w:r>
              <w:rPr>
                <w:rFonts w:ascii="Tahoma" w:hAnsi="Tahoma" w:cs="Tahoma"/>
                <w:sz w:val="16"/>
                <w:szCs w:val="16"/>
              </w:rPr>
              <w:t xml:space="preserve">  </w:t>
            </w:r>
            <w:r w:rsidRPr="002E093E">
              <w:rPr>
                <w:rFonts w:ascii="Tahoma" w:hAnsi="Tahoma" w:cs="Tahoma"/>
                <w:sz w:val="16"/>
                <w:szCs w:val="16"/>
              </w:rPr>
              <w:t>She saw Dr. Islam and started FOLFOX on 7/10/2017. She started FASLODEX for treatments of recurrent invasive ductal carcinoma (s/p XRT and lumpectomy) on 7/31/2017</w:t>
            </w:r>
            <w:r w:rsidRPr="002E093E">
              <w:rPr>
                <w:rFonts w:ascii="Tahoma" w:hAnsi="Tahoma" w:cs="Tahoma"/>
                <w:color w:val="000000"/>
                <w:sz w:val="16"/>
                <w:szCs w:val="16"/>
              </w:rPr>
              <w:t xml:space="preserve">. </w:t>
            </w:r>
            <w:r w:rsidRPr="002E093E">
              <w:rPr>
                <w:rFonts w:ascii="Tahoma" w:hAnsi="Tahoma" w:cs="Tahoma"/>
                <w:sz w:val="16"/>
                <w:szCs w:val="16"/>
              </w:rPr>
              <w:t xml:space="preserve"> She then had a mastectomy and node dissection in October 2017 with chemo following. Surveillance was done via PET/CT and on 6/5/2020 had a CT A/P due to rising CEA level (5.2) and left leg swelling which showed mucosal thickening distal sigmoid/rectum and soft tissue mass left deep pelvic likely reflecting adenopathy. Colonoscopy done by Dr. Appasamy on 6/10/2020.  An US Pelvis was done on 7/24/2020 which showed in the left adnexa a heterogenous mass. A CT guided biopsy was done and metastatic </w:t>
            </w:r>
            <w:r w:rsidRPr="002E093E">
              <w:rPr>
                <w:rFonts w:ascii="Tahoma" w:hAnsi="Tahoma" w:cs="Tahoma"/>
                <w:color w:val="000000"/>
                <w:sz w:val="16"/>
                <w:szCs w:val="16"/>
              </w:rPr>
              <w:t>adenocarcinoma </w:t>
            </w:r>
            <w:r w:rsidRPr="002E093E">
              <w:rPr>
                <w:rFonts w:ascii="Tahoma" w:hAnsi="Tahoma" w:cs="Tahoma"/>
                <w:sz w:val="16"/>
                <w:szCs w:val="16"/>
              </w:rPr>
              <w:t xml:space="preserve">of colorectal origin. A MRI Pelvis was done and showed a 2.4 cm rim enhancing suspected mucinous peritoneal tumor deposit in the left </w:t>
            </w:r>
            <w:proofErr w:type="spellStart"/>
            <w:r w:rsidRPr="002E093E">
              <w:rPr>
                <w:rFonts w:ascii="Tahoma" w:hAnsi="Tahoma" w:cs="Tahoma"/>
                <w:sz w:val="16"/>
                <w:szCs w:val="16"/>
              </w:rPr>
              <w:t>hemipelvis</w:t>
            </w:r>
            <w:proofErr w:type="spellEnd"/>
            <w:r w:rsidRPr="002E093E">
              <w:rPr>
                <w:rFonts w:ascii="Tahoma" w:hAnsi="Tahoma" w:cs="Tahoma"/>
                <w:sz w:val="16"/>
                <w:szCs w:val="16"/>
              </w:rPr>
              <w:t>.</w:t>
            </w:r>
            <w:r w:rsidR="004633AB">
              <w:rPr>
                <w:rFonts w:ascii="Tahoma" w:hAnsi="Tahoma" w:cs="Tahoma"/>
                <w:sz w:val="16"/>
                <w:szCs w:val="16"/>
              </w:rPr>
              <w:t xml:space="preserve">  Discuss treatment options.</w:t>
            </w:r>
          </w:p>
          <w:p w:rsidR="002E093E" w:rsidRDefault="002E093E" w:rsidP="002E093E">
            <w:pPr>
              <w:autoSpaceDE w:val="0"/>
              <w:autoSpaceDN w:val="0"/>
              <w:rPr>
                <w:rFonts w:ascii="Tahoma" w:hAnsi="Tahoma" w:cs="Tahoma"/>
                <w:sz w:val="16"/>
                <w:szCs w:val="16"/>
              </w:rPr>
            </w:pPr>
          </w:p>
          <w:p w:rsidR="000506E9" w:rsidRDefault="000506E9" w:rsidP="002E093E">
            <w:pPr>
              <w:autoSpaceDE w:val="0"/>
              <w:autoSpaceDN w:val="0"/>
              <w:rPr>
                <w:rFonts w:ascii="Tahoma" w:hAnsi="Tahoma" w:cs="Tahoma"/>
                <w:sz w:val="16"/>
                <w:szCs w:val="16"/>
              </w:rPr>
            </w:pPr>
          </w:p>
          <w:p w:rsidR="000506E9" w:rsidRDefault="000506E9" w:rsidP="002E093E">
            <w:pPr>
              <w:autoSpaceDE w:val="0"/>
              <w:autoSpaceDN w:val="0"/>
              <w:rPr>
                <w:rFonts w:ascii="Tahoma" w:hAnsi="Tahoma" w:cs="Tahoma"/>
                <w:sz w:val="16"/>
                <w:szCs w:val="16"/>
              </w:rPr>
            </w:pPr>
          </w:p>
          <w:p w:rsidR="000506E9" w:rsidRDefault="000506E9" w:rsidP="002E093E">
            <w:pPr>
              <w:autoSpaceDE w:val="0"/>
              <w:autoSpaceDN w:val="0"/>
              <w:rPr>
                <w:rFonts w:ascii="Tahoma" w:hAnsi="Tahoma" w:cs="Tahoma"/>
                <w:sz w:val="16"/>
                <w:szCs w:val="16"/>
              </w:rPr>
            </w:pPr>
          </w:p>
          <w:p w:rsidR="000506E9" w:rsidRDefault="000506E9" w:rsidP="002E093E">
            <w:pPr>
              <w:autoSpaceDE w:val="0"/>
              <w:autoSpaceDN w:val="0"/>
              <w:rPr>
                <w:rFonts w:ascii="Tahoma" w:hAnsi="Tahoma" w:cs="Tahoma"/>
                <w:sz w:val="16"/>
                <w:szCs w:val="16"/>
              </w:rPr>
            </w:pPr>
          </w:p>
          <w:p w:rsidR="002E093E" w:rsidRDefault="002E093E" w:rsidP="002E093E">
            <w:pPr>
              <w:autoSpaceDE w:val="0"/>
              <w:autoSpaceDN w:val="0"/>
              <w:rPr>
                <w:rFonts w:ascii="Tahoma" w:hAnsi="Tahoma" w:cs="Tahoma"/>
                <w:sz w:val="16"/>
                <w:szCs w:val="16"/>
              </w:rPr>
            </w:pPr>
          </w:p>
          <w:p w:rsidR="002E093E" w:rsidRPr="002E093E" w:rsidRDefault="002E093E" w:rsidP="002E093E">
            <w:pPr>
              <w:autoSpaceDE w:val="0"/>
              <w:autoSpaceDN w:val="0"/>
              <w:rPr>
                <w:rFonts w:ascii="Tahoma" w:eastAsia="Times New Roman" w:hAnsi="Tahoma" w:cs="Tahoma"/>
                <w:sz w:val="16"/>
                <w:szCs w:val="16"/>
              </w:rPr>
            </w:pPr>
          </w:p>
        </w:tc>
        <w:tc>
          <w:tcPr>
            <w:tcW w:w="1080" w:type="dxa"/>
          </w:tcPr>
          <w:p w:rsidR="001A086A" w:rsidRPr="00D33311" w:rsidRDefault="002E093E" w:rsidP="00F91314">
            <w:pPr>
              <w:pStyle w:val="NoSpacing"/>
              <w:ind w:left="-90"/>
              <w:rPr>
                <w:rFonts w:ascii="Tahoma" w:hAnsi="Tahoma" w:cs="Tahoma"/>
                <w:sz w:val="16"/>
                <w:szCs w:val="16"/>
              </w:rPr>
            </w:pPr>
            <w:r>
              <w:rPr>
                <w:rFonts w:ascii="Tahoma" w:hAnsi="Tahoma" w:cs="Tahoma"/>
                <w:sz w:val="16"/>
                <w:szCs w:val="16"/>
              </w:rPr>
              <w:t>JM</w:t>
            </w:r>
          </w:p>
        </w:tc>
      </w:tr>
      <w:tr w:rsidR="00141E50" w:rsidRPr="007A315C" w:rsidTr="0086263C">
        <w:tc>
          <w:tcPr>
            <w:tcW w:w="630" w:type="dxa"/>
          </w:tcPr>
          <w:p w:rsidR="00141E50" w:rsidRPr="00C95719" w:rsidRDefault="00141E50" w:rsidP="00802FAF">
            <w:pPr>
              <w:pStyle w:val="NoSpacing"/>
              <w:ind w:left="-90"/>
              <w:rPr>
                <w:rFonts w:ascii="Tahoma" w:hAnsi="Tahoma" w:cs="Tahoma"/>
                <w:sz w:val="16"/>
                <w:szCs w:val="16"/>
              </w:rPr>
            </w:pPr>
            <w:r>
              <w:rPr>
                <w:rFonts w:ascii="Tahoma" w:hAnsi="Tahoma" w:cs="Tahoma"/>
                <w:sz w:val="16"/>
                <w:szCs w:val="16"/>
              </w:rPr>
              <w:t>5</w:t>
            </w:r>
          </w:p>
        </w:tc>
        <w:tc>
          <w:tcPr>
            <w:tcW w:w="2160" w:type="dxa"/>
          </w:tcPr>
          <w:p w:rsidR="00141E50" w:rsidRPr="00C95719" w:rsidRDefault="00141E50" w:rsidP="00802FAF">
            <w:pPr>
              <w:pStyle w:val="NoSpacing"/>
              <w:ind w:left="-90"/>
              <w:rPr>
                <w:rFonts w:ascii="Tahoma" w:hAnsi="Tahoma" w:cs="Tahoma"/>
                <w:sz w:val="16"/>
                <w:szCs w:val="16"/>
              </w:rPr>
            </w:pPr>
            <w:r w:rsidRPr="00C95719">
              <w:rPr>
                <w:rFonts w:ascii="Tahoma" w:hAnsi="Tahoma" w:cs="Tahoma"/>
                <w:sz w:val="16"/>
                <w:szCs w:val="16"/>
              </w:rPr>
              <w:t>RF/MRN:  12065000</w:t>
            </w:r>
          </w:p>
          <w:p w:rsidR="00141E50" w:rsidRPr="00C95719" w:rsidRDefault="00141E50" w:rsidP="00802FAF">
            <w:pPr>
              <w:pStyle w:val="NoSpacing"/>
              <w:ind w:left="-90"/>
              <w:rPr>
                <w:rFonts w:ascii="Tahoma" w:hAnsi="Tahoma" w:cs="Tahoma"/>
                <w:sz w:val="16"/>
                <w:szCs w:val="16"/>
              </w:rPr>
            </w:pPr>
            <w:r w:rsidRPr="00C95719">
              <w:rPr>
                <w:rFonts w:ascii="Tahoma" w:hAnsi="Tahoma" w:cs="Tahoma"/>
                <w:sz w:val="16"/>
                <w:szCs w:val="16"/>
              </w:rPr>
              <w:t>DOB:  7/17/69</w:t>
            </w:r>
          </w:p>
        </w:tc>
        <w:tc>
          <w:tcPr>
            <w:tcW w:w="6930" w:type="dxa"/>
          </w:tcPr>
          <w:p w:rsidR="00141E50" w:rsidRPr="00C95719" w:rsidRDefault="00141E50" w:rsidP="00802FAF">
            <w:pPr>
              <w:rPr>
                <w:rFonts w:ascii="Tahoma" w:eastAsia="Times New Roman" w:hAnsi="Tahoma" w:cs="Tahoma"/>
                <w:sz w:val="16"/>
                <w:szCs w:val="16"/>
              </w:rPr>
            </w:pPr>
            <w:r w:rsidRPr="00C95719">
              <w:rPr>
                <w:rFonts w:ascii="Tahoma" w:eastAsia="Times New Roman" w:hAnsi="Tahoma" w:cs="Tahoma"/>
                <w:sz w:val="16"/>
                <w:szCs w:val="16"/>
              </w:rPr>
              <w:t>51 y/o female that underwent 1</w:t>
            </w:r>
            <w:r w:rsidRPr="00C95719">
              <w:rPr>
                <w:rFonts w:ascii="Tahoma" w:eastAsia="Times New Roman" w:hAnsi="Tahoma" w:cs="Tahoma"/>
                <w:sz w:val="16"/>
                <w:szCs w:val="16"/>
                <w:vertAlign w:val="superscript"/>
              </w:rPr>
              <w:t>st</w:t>
            </w:r>
            <w:r w:rsidRPr="00C95719">
              <w:rPr>
                <w:rFonts w:ascii="Tahoma" w:eastAsia="Times New Roman" w:hAnsi="Tahoma" w:cs="Tahoma"/>
                <w:sz w:val="16"/>
                <w:szCs w:val="16"/>
              </w:rPr>
              <w:t xml:space="preserve"> ever screening colonoscopy and was found to have a 5 millimeter polyp in the rectum.  Final pathology noted well differentiated neuroendocrine tumor, grade 1.  Chromogranin A was 53.  Discuss treatment.</w:t>
            </w:r>
          </w:p>
          <w:p w:rsidR="00141E50" w:rsidRDefault="00141E50" w:rsidP="00802FAF">
            <w:pPr>
              <w:rPr>
                <w:rFonts w:ascii="Tahoma" w:eastAsia="Times New Roman" w:hAnsi="Tahoma" w:cs="Tahoma"/>
                <w:sz w:val="16"/>
                <w:szCs w:val="16"/>
              </w:rPr>
            </w:pPr>
          </w:p>
          <w:p w:rsidR="00141E50" w:rsidRDefault="00141E50" w:rsidP="00802FAF">
            <w:pPr>
              <w:rPr>
                <w:rFonts w:ascii="Tahoma" w:eastAsia="Times New Roman" w:hAnsi="Tahoma" w:cs="Tahoma"/>
                <w:sz w:val="16"/>
                <w:szCs w:val="16"/>
              </w:rPr>
            </w:pPr>
          </w:p>
          <w:p w:rsidR="00141E50" w:rsidRPr="00C95719" w:rsidRDefault="00141E50" w:rsidP="00802FAF">
            <w:pPr>
              <w:rPr>
                <w:rFonts w:ascii="Tahoma" w:eastAsia="Times New Roman" w:hAnsi="Tahoma" w:cs="Tahoma"/>
                <w:sz w:val="16"/>
                <w:szCs w:val="16"/>
              </w:rPr>
            </w:pPr>
          </w:p>
          <w:p w:rsidR="00141E50" w:rsidRPr="00C95719" w:rsidRDefault="00141E50" w:rsidP="00802FAF">
            <w:pPr>
              <w:rPr>
                <w:rFonts w:ascii="Tahoma" w:eastAsia="Times New Roman" w:hAnsi="Tahoma" w:cs="Tahoma"/>
                <w:sz w:val="16"/>
                <w:szCs w:val="16"/>
              </w:rPr>
            </w:pPr>
          </w:p>
          <w:p w:rsidR="00141E50" w:rsidRPr="00C95719" w:rsidRDefault="00141E50" w:rsidP="00802FAF">
            <w:pPr>
              <w:rPr>
                <w:rFonts w:ascii="Tahoma" w:eastAsia="Times New Roman" w:hAnsi="Tahoma" w:cs="Tahoma"/>
                <w:sz w:val="16"/>
                <w:szCs w:val="16"/>
              </w:rPr>
            </w:pPr>
          </w:p>
        </w:tc>
        <w:tc>
          <w:tcPr>
            <w:tcW w:w="1080" w:type="dxa"/>
          </w:tcPr>
          <w:p w:rsidR="00141E50" w:rsidRPr="00C95719" w:rsidRDefault="00141E50" w:rsidP="00802FAF">
            <w:pPr>
              <w:pStyle w:val="NoSpacing"/>
              <w:ind w:left="-90"/>
              <w:rPr>
                <w:rFonts w:ascii="Tahoma" w:hAnsi="Tahoma" w:cs="Tahoma"/>
                <w:sz w:val="16"/>
                <w:szCs w:val="16"/>
              </w:rPr>
            </w:pPr>
            <w:r w:rsidRPr="00C95719">
              <w:rPr>
                <w:rFonts w:ascii="Tahoma" w:hAnsi="Tahoma" w:cs="Tahoma"/>
                <w:sz w:val="16"/>
                <w:szCs w:val="16"/>
              </w:rPr>
              <w:t>RF</w:t>
            </w:r>
          </w:p>
        </w:tc>
      </w:tr>
    </w:tbl>
    <w:p w:rsidR="00141E50" w:rsidRDefault="00141E50" w:rsidP="00D25BAD">
      <w:pPr>
        <w:pStyle w:val="NoSpacing"/>
        <w:ind w:left="-90"/>
        <w:rPr>
          <w:rStyle w:val="apple-converted-space"/>
          <w:rFonts w:cs="Helvetica"/>
          <w:sz w:val="18"/>
          <w:szCs w:val="20"/>
          <w:u w:val="single"/>
          <w:shd w:val="clear" w:color="auto" w:fill="FFFFFF"/>
        </w:rPr>
      </w:pPr>
    </w:p>
    <w:p w:rsidR="00D25BAD" w:rsidRDefault="00E33884" w:rsidP="00D25BAD">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5580FA7B" wp14:editId="501629F5">
                <wp:simplePos x="0" y="0"/>
                <wp:positionH relativeFrom="column">
                  <wp:posOffset>667512</wp:posOffset>
                </wp:positionH>
                <wp:positionV relativeFrom="paragraph">
                  <wp:posOffset>21971</wp:posOffset>
                </wp:positionV>
                <wp:extent cx="5058410" cy="1783080"/>
                <wp:effectExtent l="38100" t="38100" r="46990" b="457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783080"/>
                        </a:xfrm>
                        <a:prstGeom prst="rect">
                          <a:avLst/>
                        </a:prstGeom>
                        <a:solidFill>
                          <a:srgbClr val="FFFFFF"/>
                        </a:solidFill>
                        <a:ln w="76200" cmpd="tri">
                          <a:solidFill>
                            <a:srgbClr val="000000"/>
                          </a:solidFill>
                          <a:miter lim="800000"/>
                          <a:headEnd/>
                          <a:tailEnd/>
                        </a:ln>
                      </wps:spPr>
                      <wps:txb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EF6ED8" w:rsidRDefault="00EF6ED8" w:rsidP="00EF6ED8">
                            <w:pPr>
                              <w:jc w:val="center"/>
                              <w:rPr>
                                <w:rFonts w:cs="Arial"/>
                                <w:b/>
                                <w:color w:val="262626"/>
                                <w:kern w:val="24"/>
                              </w:rPr>
                            </w:pPr>
                            <w:r>
                              <w:rPr>
                                <w:rFonts w:cs="Arial"/>
                                <w:b/>
                                <w:color w:val="262626"/>
                                <w:kern w:val="24"/>
                              </w:rPr>
                              <w:t>CME Evaluations will be done quarterly in 2020 on: March 20, June 26, Sept 25 and December 18</w:t>
                            </w:r>
                          </w:p>
                          <w:p w:rsidR="004E3486" w:rsidRPr="003002CE" w:rsidRDefault="004E3486" w:rsidP="004E3486">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215FF4">
                              <w:rPr>
                                <w:rFonts w:ascii="Tahoma" w:hAnsi="Tahoma" w:cs="Tahoma"/>
                                <w:b/>
                                <w:bCs/>
                                <w:color w:val="0070C0"/>
                                <w:kern w:val="24"/>
                                <w:sz w:val="28"/>
                                <w:szCs w:val="28"/>
                              </w:rPr>
                              <w:t xml:space="preserve"> BUMNUM</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1.75pt;width:398.3pt;height:14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" strokeweight="6pt">
                <v:stroke linestyle="thickBetweenThin"/>
                <v:textbo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EF6ED8" w:rsidRDefault="00EF6ED8" w:rsidP="00EF6ED8">
                      <w:pPr>
                        <w:jc w:val="center"/>
                        <w:rPr>
                          <w:rFonts w:cs="Arial"/>
                          <w:b/>
                          <w:color w:val="262626"/>
                          <w:kern w:val="24"/>
                        </w:rPr>
                      </w:pPr>
                      <w:r>
                        <w:rPr>
                          <w:rFonts w:cs="Arial"/>
                          <w:b/>
                          <w:color w:val="262626"/>
                          <w:kern w:val="24"/>
                        </w:rPr>
                        <w:t>CME Evaluations will be done quarterly in 2020 on: March 20, June 26, Sept 25 and December 18</w:t>
                      </w:r>
                    </w:p>
                    <w:p w:rsidR="004E3486" w:rsidRPr="003002CE" w:rsidRDefault="004E3486" w:rsidP="004E3486">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215FF4">
                        <w:rPr>
                          <w:rFonts w:ascii="Tahoma" w:hAnsi="Tahoma" w:cs="Tahoma"/>
                          <w:b/>
                          <w:bCs/>
                          <w:color w:val="0070C0"/>
                          <w:kern w:val="24"/>
                          <w:sz w:val="28"/>
                          <w:szCs w:val="28"/>
                        </w:rPr>
                        <w:t xml:space="preserve"> BUMNUM</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v:textbox>
              </v:shape>
            </w:pict>
          </mc:Fallback>
        </mc:AlternateContent>
      </w:r>
    </w:p>
    <w:p w:rsidR="00D25BAD" w:rsidRDefault="00D25BAD" w:rsidP="00D25BAD">
      <w:pPr>
        <w:pStyle w:val="NoSpacing"/>
        <w:ind w:left="-90"/>
        <w:rPr>
          <w:rStyle w:val="apple-converted-space"/>
          <w:rFonts w:cs="Helvetica"/>
          <w:sz w:val="18"/>
          <w:szCs w:val="20"/>
          <w:u w:val="single"/>
          <w:shd w:val="clear" w:color="auto" w:fill="FFFFFF"/>
        </w:rPr>
      </w:pPr>
    </w:p>
    <w:p w:rsidR="00141E50" w:rsidRDefault="00141E50" w:rsidP="00D25BAD">
      <w:pPr>
        <w:pStyle w:val="NoSpacing"/>
        <w:ind w:left="-90"/>
        <w:rPr>
          <w:rStyle w:val="apple-converted-space"/>
          <w:rFonts w:cs="Helvetica"/>
          <w:sz w:val="18"/>
          <w:szCs w:val="20"/>
          <w:u w:val="single"/>
          <w:shd w:val="clear" w:color="auto" w:fill="FFFFFF"/>
        </w:rPr>
      </w:pPr>
    </w:p>
    <w:p w:rsidR="00141E50" w:rsidRDefault="00141E50" w:rsidP="00D25BAD">
      <w:pPr>
        <w:pStyle w:val="NoSpacing"/>
        <w:ind w:left="-90"/>
        <w:rPr>
          <w:rStyle w:val="apple-converted-space"/>
          <w:rFonts w:cs="Helvetica"/>
          <w:sz w:val="18"/>
          <w:szCs w:val="20"/>
          <w:u w:val="single"/>
          <w:shd w:val="clear" w:color="auto" w:fill="FFFFFF"/>
        </w:rPr>
      </w:pPr>
    </w:p>
    <w:p w:rsidR="00141E50" w:rsidRDefault="00141E50" w:rsidP="00D25BAD">
      <w:pPr>
        <w:pStyle w:val="NoSpacing"/>
        <w:ind w:left="-90"/>
        <w:rPr>
          <w:rStyle w:val="apple-converted-space"/>
          <w:rFonts w:cs="Helvetica"/>
          <w:sz w:val="18"/>
          <w:szCs w:val="20"/>
          <w:u w:val="single"/>
          <w:shd w:val="clear" w:color="auto" w:fill="FFFFFF"/>
        </w:rPr>
      </w:pPr>
    </w:p>
    <w:p w:rsidR="00D25BAD" w:rsidRDefault="00D25BAD" w:rsidP="00D25BAD">
      <w:pPr>
        <w:pStyle w:val="NoSpacing"/>
        <w:ind w:left="-90"/>
        <w:rPr>
          <w:rStyle w:val="apple-converted-space"/>
          <w:rFonts w:cs="Helvetica"/>
          <w:sz w:val="18"/>
          <w:szCs w:val="20"/>
          <w:u w:val="single"/>
          <w:shd w:val="clear" w:color="auto" w:fill="FFFFFF"/>
        </w:rPr>
      </w:pPr>
    </w:p>
    <w:p w:rsidR="00D25BAD" w:rsidRDefault="00D25BAD" w:rsidP="00D25BAD">
      <w:pPr>
        <w:pStyle w:val="NoSpacing"/>
        <w:ind w:left="-90"/>
        <w:rPr>
          <w:rStyle w:val="apple-converted-space"/>
          <w:rFonts w:cs="Helvetica"/>
          <w:sz w:val="18"/>
          <w:szCs w:val="20"/>
          <w:u w:val="single"/>
          <w:shd w:val="clear" w:color="auto" w:fill="FFFFFF"/>
        </w:rPr>
      </w:pPr>
    </w:p>
    <w:p w:rsidR="00D25BAD" w:rsidRDefault="00D25BAD" w:rsidP="00D25BAD">
      <w:pPr>
        <w:pStyle w:val="NoSpacing"/>
        <w:ind w:left="-90"/>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3E4812" w:rsidRPr="00141E50" w:rsidRDefault="003E4812" w:rsidP="003E4812">
      <w:pPr>
        <w:pStyle w:val="NoSpacing"/>
        <w:ind w:left="-360"/>
        <w:rPr>
          <w:rStyle w:val="apple-converted-space"/>
          <w:rFonts w:ascii="Tahoma" w:hAnsi="Tahoma" w:cs="Tahoma"/>
          <w:sz w:val="14"/>
          <w:szCs w:val="14"/>
          <w:u w:val="single"/>
          <w:shd w:val="clear" w:color="auto" w:fill="FFFFFF"/>
        </w:rPr>
      </w:pPr>
      <w:r w:rsidRPr="00141E50">
        <w:rPr>
          <w:rStyle w:val="apple-converted-space"/>
          <w:rFonts w:ascii="Tahoma" w:hAnsi="Tahoma" w:cs="Tahoma"/>
          <w:sz w:val="14"/>
          <w:szCs w:val="14"/>
          <w:u w:val="single"/>
          <w:shd w:val="clear" w:color="auto" w:fill="FFFFFF"/>
        </w:rPr>
        <w:t>Objectives</w:t>
      </w:r>
    </w:p>
    <w:p w:rsidR="003E4812" w:rsidRPr="00141E50" w:rsidRDefault="003E4812" w:rsidP="003E4812">
      <w:pPr>
        <w:pStyle w:val="NoSpacing"/>
        <w:ind w:left="-360"/>
        <w:rPr>
          <w:rStyle w:val="apple-converted-space"/>
          <w:rFonts w:ascii="Tahoma" w:hAnsi="Tahoma" w:cs="Tahoma"/>
          <w:sz w:val="14"/>
          <w:szCs w:val="14"/>
          <w:shd w:val="clear" w:color="auto" w:fill="FFFFFF"/>
        </w:rPr>
      </w:pPr>
      <w:r w:rsidRPr="00141E50">
        <w:rPr>
          <w:rStyle w:val="apple-converted-space"/>
          <w:rFonts w:ascii="Tahoma" w:hAnsi="Tahoma" w:cs="Tahoma"/>
          <w:sz w:val="14"/>
          <w:szCs w:val="14"/>
          <w:shd w:val="clear" w:color="auto" w:fill="FFFFFF"/>
        </w:rPr>
        <w:t>Upon completion of this activity, participants will have a better understanding of decision-making for complex colon and rectal problems and be armed with clinical pathways to improve care.</w:t>
      </w:r>
    </w:p>
    <w:p w:rsidR="003E4812" w:rsidRPr="00141E50" w:rsidRDefault="003E4812" w:rsidP="003E4812">
      <w:pPr>
        <w:pStyle w:val="NoSpacing"/>
        <w:ind w:left="-360"/>
        <w:rPr>
          <w:sz w:val="14"/>
          <w:szCs w:val="14"/>
          <w:u w:val="single"/>
        </w:rPr>
      </w:pPr>
    </w:p>
    <w:p w:rsidR="003E4812" w:rsidRPr="00141E50" w:rsidRDefault="003E4812" w:rsidP="003E4812">
      <w:pPr>
        <w:pStyle w:val="NoSpacing"/>
        <w:ind w:left="-360"/>
        <w:rPr>
          <w:rFonts w:ascii="Tahoma" w:hAnsi="Tahoma" w:cs="Tahoma"/>
          <w:sz w:val="14"/>
          <w:szCs w:val="14"/>
          <w:u w:val="single"/>
        </w:rPr>
      </w:pPr>
      <w:r w:rsidRPr="00141E50">
        <w:rPr>
          <w:rFonts w:ascii="Tahoma" w:hAnsi="Tahoma" w:cs="Tahoma"/>
          <w:sz w:val="14"/>
          <w:szCs w:val="14"/>
          <w:u w:val="single"/>
        </w:rPr>
        <w:t>Accreditation:</w:t>
      </w:r>
    </w:p>
    <w:p w:rsidR="003E4812" w:rsidRPr="00141E50" w:rsidRDefault="003E4812" w:rsidP="003E4812">
      <w:pPr>
        <w:pStyle w:val="NoSpacing"/>
        <w:ind w:left="-360"/>
        <w:rPr>
          <w:rFonts w:ascii="Tahoma" w:hAnsi="Tahoma" w:cs="Tahoma"/>
          <w:sz w:val="14"/>
          <w:szCs w:val="14"/>
        </w:rPr>
      </w:pPr>
      <w:r w:rsidRPr="00141E50">
        <w:rPr>
          <w:rFonts w:ascii="Tahoma" w:hAnsi="Tahoma" w:cs="Tahoma"/>
          <w:sz w:val="14"/>
          <w:szCs w:val="14"/>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3E4812" w:rsidRPr="00141E50" w:rsidRDefault="003E4812" w:rsidP="003E4812">
      <w:pPr>
        <w:pStyle w:val="NoSpacing"/>
        <w:ind w:left="-360"/>
        <w:rPr>
          <w:rFonts w:ascii="Tahoma" w:hAnsi="Tahoma" w:cs="Tahoma"/>
          <w:sz w:val="14"/>
          <w:szCs w:val="14"/>
          <w:u w:val="single"/>
        </w:rPr>
      </w:pPr>
    </w:p>
    <w:p w:rsidR="003E4812" w:rsidRPr="00141E50" w:rsidRDefault="003E4812" w:rsidP="003E4812">
      <w:pPr>
        <w:pStyle w:val="NoSpacing"/>
        <w:ind w:left="-360"/>
        <w:rPr>
          <w:rFonts w:ascii="Tahoma" w:hAnsi="Tahoma" w:cs="Tahoma"/>
          <w:sz w:val="14"/>
          <w:szCs w:val="14"/>
          <w:u w:val="single"/>
        </w:rPr>
      </w:pPr>
      <w:r w:rsidRPr="00141E50">
        <w:rPr>
          <w:rFonts w:ascii="Tahoma" w:hAnsi="Tahoma" w:cs="Tahoma"/>
          <w:sz w:val="14"/>
          <w:szCs w:val="14"/>
          <w:u w:val="single"/>
        </w:rPr>
        <w:t>Disclosure:</w:t>
      </w:r>
    </w:p>
    <w:p w:rsidR="003E4812" w:rsidRPr="00141E50" w:rsidRDefault="003E4812" w:rsidP="003E4812">
      <w:pPr>
        <w:pStyle w:val="NoSpacing"/>
        <w:ind w:left="-360"/>
        <w:rPr>
          <w:rFonts w:ascii="Tahoma" w:hAnsi="Tahoma" w:cs="Tahoma"/>
          <w:sz w:val="14"/>
          <w:szCs w:val="14"/>
        </w:rPr>
      </w:pPr>
      <w:r w:rsidRPr="00141E50">
        <w:rPr>
          <w:rFonts w:ascii="Tahoma" w:hAnsi="Tahoma" w:cs="Tahoma"/>
          <w:sz w:val="14"/>
          <w:szCs w:val="14"/>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3E4812" w:rsidRPr="00141E50" w:rsidRDefault="003E4812" w:rsidP="003E4812">
      <w:pPr>
        <w:pStyle w:val="NoSpacing"/>
        <w:ind w:left="-360"/>
        <w:rPr>
          <w:rFonts w:ascii="Tahoma" w:hAnsi="Tahoma" w:cs="Tahoma"/>
          <w:sz w:val="14"/>
          <w:szCs w:val="14"/>
          <w:u w:val="single"/>
        </w:rPr>
      </w:pPr>
    </w:p>
    <w:p w:rsidR="003E4812" w:rsidRPr="00141E50" w:rsidRDefault="003E4812" w:rsidP="003E4812">
      <w:pPr>
        <w:pStyle w:val="NoSpacing"/>
        <w:ind w:left="-360"/>
        <w:rPr>
          <w:rFonts w:ascii="Tahoma" w:hAnsi="Tahoma" w:cs="Tahoma"/>
          <w:sz w:val="14"/>
          <w:szCs w:val="14"/>
        </w:rPr>
      </w:pPr>
      <w:r w:rsidRPr="00141E50">
        <w:rPr>
          <w:rFonts w:ascii="Tahoma" w:hAnsi="Tahoma" w:cs="Tahoma"/>
          <w:sz w:val="14"/>
          <w:szCs w:val="14"/>
          <w:u w:val="single"/>
        </w:rPr>
        <w:t>Moderators:</w:t>
      </w:r>
      <w:r w:rsidRPr="00141E50">
        <w:rPr>
          <w:rFonts w:ascii="Tahoma" w:hAnsi="Tahoma" w:cs="Tahoma"/>
          <w:sz w:val="14"/>
          <w:szCs w:val="14"/>
        </w:rPr>
        <w:tab/>
        <w:t>Alexander Kirichenko, MD /Dulabh Monga, MD /James McCormick, DO/Richard Fortunato, MD</w:t>
      </w:r>
    </w:p>
    <w:p w:rsidR="00626B3F" w:rsidRDefault="00626B3F" w:rsidP="00626B3F">
      <w:pPr>
        <w:pStyle w:val="NoSpacing"/>
        <w:rPr>
          <w:rStyle w:val="apple-converted-space"/>
          <w:rFonts w:cs="Helvetica"/>
          <w:sz w:val="16"/>
          <w:szCs w:val="16"/>
          <w:u w:val="single"/>
          <w:shd w:val="clear" w:color="auto" w:fill="FFFFFF"/>
        </w:rPr>
      </w:pPr>
      <w:bookmarkStart w:id="0" w:name="_GoBack"/>
      <w:bookmarkEnd w:id="0"/>
    </w:p>
    <w:sectPr w:rsidR="00626B3F"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7342D"/>
    <w:multiLevelType w:val="hybridMultilevel"/>
    <w:tmpl w:val="2862BF78"/>
    <w:lvl w:ilvl="0" w:tplc="DEA603E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01381"/>
    <w:multiLevelType w:val="hybridMultilevel"/>
    <w:tmpl w:val="2862BF78"/>
    <w:lvl w:ilvl="0" w:tplc="DEA603E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06E9"/>
    <w:rsid w:val="00053459"/>
    <w:rsid w:val="000B688D"/>
    <w:rsid w:val="000D4CB1"/>
    <w:rsid w:val="00141E50"/>
    <w:rsid w:val="001568A7"/>
    <w:rsid w:val="001607FF"/>
    <w:rsid w:val="00165DE8"/>
    <w:rsid w:val="001A086A"/>
    <w:rsid w:val="001A6FBA"/>
    <w:rsid w:val="001E6F1E"/>
    <w:rsid w:val="001F783D"/>
    <w:rsid w:val="00215FF4"/>
    <w:rsid w:val="00234282"/>
    <w:rsid w:val="002874DD"/>
    <w:rsid w:val="002D3DE0"/>
    <w:rsid w:val="002E093E"/>
    <w:rsid w:val="003002CE"/>
    <w:rsid w:val="003061A2"/>
    <w:rsid w:val="0034710F"/>
    <w:rsid w:val="003E4812"/>
    <w:rsid w:val="00424604"/>
    <w:rsid w:val="0042790D"/>
    <w:rsid w:val="00455DC8"/>
    <w:rsid w:val="004633AB"/>
    <w:rsid w:val="00487975"/>
    <w:rsid w:val="00490F70"/>
    <w:rsid w:val="004A7009"/>
    <w:rsid w:val="004C7836"/>
    <w:rsid w:val="004E3486"/>
    <w:rsid w:val="00525BD0"/>
    <w:rsid w:val="00540FA4"/>
    <w:rsid w:val="005718DD"/>
    <w:rsid w:val="005A719E"/>
    <w:rsid w:val="005C10BD"/>
    <w:rsid w:val="00626B3F"/>
    <w:rsid w:val="00675F3F"/>
    <w:rsid w:val="006E7383"/>
    <w:rsid w:val="00702B89"/>
    <w:rsid w:val="00771371"/>
    <w:rsid w:val="007A315C"/>
    <w:rsid w:val="007C6BB3"/>
    <w:rsid w:val="007D4BD4"/>
    <w:rsid w:val="00806FB4"/>
    <w:rsid w:val="0086263C"/>
    <w:rsid w:val="00870850"/>
    <w:rsid w:val="0089150E"/>
    <w:rsid w:val="008A6348"/>
    <w:rsid w:val="008B50AF"/>
    <w:rsid w:val="008B77FC"/>
    <w:rsid w:val="00906693"/>
    <w:rsid w:val="00921E9A"/>
    <w:rsid w:val="00922C3C"/>
    <w:rsid w:val="00934381"/>
    <w:rsid w:val="00953230"/>
    <w:rsid w:val="00991E06"/>
    <w:rsid w:val="00A21DD8"/>
    <w:rsid w:val="00A346FC"/>
    <w:rsid w:val="00A605D6"/>
    <w:rsid w:val="00AB647A"/>
    <w:rsid w:val="00B61676"/>
    <w:rsid w:val="00B651B1"/>
    <w:rsid w:val="00B71299"/>
    <w:rsid w:val="00B80E7C"/>
    <w:rsid w:val="00B96FC0"/>
    <w:rsid w:val="00BC3E02"/>
    <w:rsid w:val="00C12DAE"/>
    <w:rsid w:val="00C61F8A"/>
    <w:rsid w:val="00CA31BD"/>
    <w:rsid w:val="00CA58AA"/>
    <w:rsid w:val="00CB6859"/>
    <w:rsid w:val="00D12BDC"/>
    <w:rsid w:val="00D14100"/>
    <w:rsid w:val="00D25BAD"/>
    <w:rsid w:val="00D33311"/>
    <w:rsid w:val="00D81602"/>
    <w:rsid w:val="00DD7397"/>
    <w:rsid w:val="00DE1D6E"/>
    <w:rsid w:val="00DF1A32"/>
    <w:rsid w:val="00DF6686"/>
    <w:rsid w:val="00E14F62"/>
    <w:rsid w:val="00E15901"/>
    <w:rsid w:val="00E33884"/>
    <w:rsid w:val="00E33B1A"/>
    <w:rsid w:val="00E44AC9"/>
    <w:rsid w:val="00E64417"/>
    <w:rsid w:val="00E76CC9"/>
    <w:rsid w:val="00EB202C"/>
    <w:rsid w:val="00EE6C69"/>
    <w:rsid w:val="00EF6ED8"/>
    <w:rsid w:val="00F131AB"/>
    <w:rsid w:val="00F77546"/>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88891561">
      <w:bodyDiv w:val="1"/>
      <w:marLeft w:val="0"/>
      <w:marRight w:val="0"/>
      <w:marTop w:val="0"/>
      <w:marBottom w:val="0"/>
      <w:divBdr>
        <w:top w:val="none" w:sz="0" w:space="0" w:color="auto"/>
        <w:left w:val="none" w:sz="0" w:space="0" w:color="auto"/>
        <w:bottom w:val="none" w:sz="0" w:space="0" w:color="auto"/>
        <w:right w:val="none" w:sz="0" w:space="0" w:color="auto"/>
      </w:divBdr>
    </w:div>
    <w:div w:id="176123488">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427963820">
      <w:bodyDiv w:val="1"/>
      <w:marLeft w:val="0"/>
      <w:marRight w:val="0"/>
      <w:marTop w:val="0"/>
      <w:marBottom w:val="0"/>
      <w:divBdr>
        <w:top w:val="none" w:sz="0" w:space="0" w:color="auto"/>
        <w:left w:val="none" w:sz="0" w:space="0" w:color="auto"/>
        <w:bottom w:val="none" w:sz="0" w:space="0" w:color="auto"/>
        <w:right w:val="none" w:sz="0" w:space="0" w:color="auto"/>
      </w:divBdr>
    </w:div>
    <w:div w:id="652639678">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807474252">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30963504">
      <w:bodyDiv w:val="1"/>
      <w:marLeft w:val="0"/>
      <w:marRight w:val="0"/>
      <w:marTop w:val="0"/>
      <w:marBottom w:val="0"/>
      <w:divBdr>
        <w:top w:val="none" w:sz="0" w:space="0" w:color="auto"/>
        <w:left w:val="none" w:sz="0" w:space="0" w:color="auto"/>
        <w:bottom w:val="none" w:sz="0" w:space="0" w:color="auto"/>
        <w:right w:val="none" w:sz="0" w:space="0" w:color="auto"/>
      </w:divBdr>
    </w:div>
    <w:div w:id="1231496822">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16</cp:revision>
  <cp:lastPrinted>2019-07-08T19:40:00Z</cp:lastPrinted>
  <dcterms:created xsi:type="dcterms:W3CDTF">2020-08-21T18:37:00Z</dcterms:created>
  <dcterms:modified xsi:type="dcterms:W3CDTF">2020-08-27T16:52:00Z</dcterms:modified>
</cp:coreProperties>
</file>